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17"/>
        <w:pBdr/>
        <w:spacing w:after="360"/>
        <w:ind/>
        <w:jc w:val="right"/>
        <w:rPr/>
      </w:pPr>
      <w:r>
        <w:t xml:space="preserve">Załącznik nr 1</w:t>
      </w:r>
      <w:r/>
    </w:p>
    <w:p>
      <w:pPr>
        <w:pBdr/>
        <w:spacing w:after="480"/>
        <w:ind/>
        <w:jc w:val="right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Data sporządzenia oferty …...............................</w:t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r>
    </w:p>
    <w:p>
      <w:pPr>
        <w:pBdr/>
        <w:spacing w:after="360"/>
        <w:ind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FORMULARZ OFERTY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</w:r>
    </w:p>
    <w:p>
      <w:pPr>
        <w:pBdr/>
        <w:spacing w:after="360"/>
        <w:ind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..........................................................................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pBdr/>
        <w:spacing w:after="0"/>
        <w:ind/>
        <w:rPr/>
      </w:pPr>
      <w:r>
        <w:rPr>
          <w:rFonts w:ascii="Times New Roman" w:hAnsi="Times New Roman" w:eastAsia="Times New Roman"/>
          <w:color w:val="000000"/>
          <w:lang w:eastAsia="pl-PL"/>
        </w:rPr>
        <w:t xml:space="preserve">………………………………………………..</w:t>
      </w:r>
      <w:r/>
    </w:p>
    <w:p>
      <w:pPr>
        <w:pBdr/>
        <w:spacing w:after="120"/>
        <w:ind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Nazwa i adres Wykonawcy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pBdr/>
        <w:spacing w:after="120"/>
        <w:ind/>
        <w:rPr/>
      </w:pPr>
      <w:r>
        <w:rPr>
          <w:rFonts w:ascii="Times New Roman" w:hAnsi="Times New Roman" w:eastAsia="Times New Roman"/>
          <w:color w:val="000000"/>
          <w:lang w:val="de-DE" w:eastAsia="pl-PL"/>
        </w:rPr>
        <w:t xml:space="preserve">REGON: .........................................................</w:t>
      </w:r>
      <w:r/>
    </w:p>
    <w:p>
      <w:pPr>
        <w:pBdr/>
        <w:spacing w:after="120"/>
        <w:ind/>
        <w:rPr>
          <w:rFonts w:ascii="Times New Roman" w:hAnsi="Times New Roman" w:eastAsia="Times New Roman"/>
          <w:color w:val="000000"/>
          <w:lang w:val="de-DE" w:eastAsia="pl-PL"/>
        </w:rPr>
      </w:pPr>
      <w:r>
        <w:rPr>
          <w:rFonts w:ascii="Times New Roman" w:hAnsi="Times New Roman" w:eastAsia="Times New Roman"/>
          <w:color w:val="000000"/>
          <w:lang w:val="de-DE" w:eastAsia="pl-PL"/>
        </w:rPr>
        <w:t xml:space="preserve">NIP: ................................................................</w:t>
      </w:r>
      <w:r>
        <w:rPr>
          <w:rFonts w:ascii="Times New Roman" w:hAnsi="Times New Roman" w:eastAsia="Times New Roman"/>
          <w:color w:val="000000"/>
          <w:lang w:val="de-DE" w:eastAsia="pl-PL"/>
        </w:rPr>
      </w:r>
    </w:p>
    <w:p>
      <w:pPr>
        <w:pBdr/>
        <w:spacing w:after="120"/>
        <w:ind/>
        <w:rPr>
          <w:rFonts w:ascii="Times New Roman" w:hAnsi="Times New Roman" w:eastAsia="Times New Roman"/>
          <w:color w:val="000000"/>
          <w:lang w:val="de-DE" w:eastAsia="pl-PL"/>
        </w:rPr>
      </w:pPr>
      <w:r>
        <w:rPr>
          <w:rFonts w:ascii="Times New Roman" w:hAnsi="Times New Roman" w:eastAsia="Times New Roman"/>
          <w:color w:val="000000"/>
          <w:lang w:val="de-DE" w:eastAsia="pl-PL"/>
        </w:rPr>
        <w:t xml:space="preserve">tel./fax: ...........................................................</w:t>
      </w:r>
      <w:r>
        <w:rPr>
          <w:rFonts w:ascii="Times New Roman" w:hAnsi="Times New Roman" w:eastAsia="Times New Roman"/>
          <w:color w:val="000000"/>
          <w:lang w:val="de-DE" w:eastAsia="pl-PL"/>
        </w:rPr>
      </w:r>
    </w:p>
    <w:p>
      <w:pPr>
        <w:pBdr/>
        <w:spacing w:after="0"/>
        <w:ind/>
        <w:rPr>
          <w:rFonts w:ascii="Times New Roman" w:hAnsi="Times New Roman" w:eastAsia="Times New Roman"/>
          <w:color w:val="000000"/>
          <w:lang w:val="de-DE" w:eastAsia="pl-PL"/>
        </w:rPr>
      </w:pPr>
      <w:r>
        <w:rPr>
          <w:rFonts w:ascii="Times New Roman" w:hAnsi="Times New Roman" w:eastAsia="Times New Roman"/>
          <w:color w:val="000000"/>
          <w:lang w:val="de-DE" w:eastAsia="pl-PL"/>
        </w:rPr>
        <w:t xml:space="preserve">e-mail: ............................................................</w:t>
      </w:r>
      <w:r>
        <w:rPr>
          <w:rFonts w:ascii="Times New Roman" w:hAnsi="Times New Roman" w:eastAsia="Times New Roman"/>
          <w:color w:val="000000"/>
          <w:lang w:val="de-DE" w:eastAsia="pl-PL"/>
        </w:rPr>
      </w:r>
    </w:p>
    <w:p>
      <w:pPr>
        <w:pBdr/>
        <w:spacing w:after="0"/>
        <w:ind w:left="5954"/>
        <w:rPr/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Gmina Małkinia Górna</w:t>
      </w:r>
      <w:r/>
    </w:p>
    <w:p>
      <w:pPr>
        <w:pBdr/>
        <w:spacing w:after="0"/>
        <w:ind w:left="5954"/>
        <w:rPr/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ul. Przedszkolna 1</w:t>
      </w:r>
      <w:r/>
    </w:p>
    <w:p>
      <w:pPr>
        <w:pBdr/>
        <w:spacing w:after="240"/>
        <w:ind w:left="5954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07-320 Małkinia Górna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</w:r>
    </w:p>
    <w:p>
      <w:pPr>
        <w:pBdr/>
        <w:spacing w:after="120"/>
        <w:ind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W nawiązaniu do zapytania ofertowego na: „</w:t>
      </w:r>
      <w:r>
        <w:rPr>
          <w:rFonts w:ascii="Times New Roman" w:hAnsi="Times New Roman"/>
          <w:sz w:val="24"/>
          <w:szCs w:val="24"/>
        </w:rPr>
        <w:t xml:space="preserve">Zakup paliw płynnych do pojazdów i sprzętu służbowego Urzędu Gminy, samochodów pożarniczych oraz sprzętu spalinowego będącego własnością OSP z terenu Gminy Małkinia Górna w okresie od 01.01.202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do 31.12.202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815"/>
          <w:rFonts w:ascii="Times New Roman" w:hAnsi="Times New Roman"/>
          <w:color w:val="000000"/>
          <w:sz w:val="24"/>
          <w:szCs w:val="24"/>
        </w:rPr>
        <w:t xml:space="preserve">roku”</w:t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, oferuję następujące ceny:</w:t>
      </w:r>
      <w:r/>
    </w:p>
    <w:tbl>
      <w:tblPr>
        <w:tblW w:w="8926" w:type="dxa"/>
        <w:jc w:val="center"/>
        <w:tblBorders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984"/>
        <w:gridCol w:w="2126"/>
        <w:gridCol w:w="2694"/>
      </w:tblGrid>
      <w:tr>
        <w:trPr>
          <w:jc w:val="center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L. p.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Rodzaj paliwa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Cena netto za 1 litr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Cena brutto za 1 litr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Stały upust ceny brutto za 1 litr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pl-PL"/>
              </w:rPr>
            </w:r>
          </w:p>
        </w:tc>
      </w:tr>
      <w:tr>
        <w:trPr>
          <w:jc w:val="center"/>
          <w:trHeight w:val="4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Etylina Pb 95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</w:tr>
      <w:tr>
        <w:trPr>
          <w:jc w:val="center"/>
          <w:trHeight w:val="3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562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Olej napędowy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4" w:type="dxa"/>
            <w:vAlign w:val="center"/>
            <w:textDirection w:val="lrTb"/>
            <w:noWrap w:val="false"/>
          </w:tcPr>
          <w:p>
            <w:pPr>
              <w:pBdr/>
              <w:spacing w:after="0" w:before="100"/>
              <w:ind/>
              <w:jc w:val="center"/>
              <w:rPr>
                <w:rFonts w:ascii="Times New Roman" w:hAnsi="Times New Roman" w:eastAsia="Times New Roman"/>
                <w:color w:val="000000"/>
                <w:lang w:eastAsia="pl-PL"/>
              </w:rPr>
            </w:pP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  <w:r>
              <w:rPr>
                <w:rFonts w:ascii="Times New Roman" w:hAnsi="Times New Roman" w:eastAsia="Times New Roman"/>
                <w:color w:val="000000"/>
                <w:lang w:eastAsia="pl-PL"/>
              </w:rPr>
            </w:r>
          </w:p>
        </w:tc>
      </w:tr>
    </w:tbl>
    <w:p>
      <w:pPr>
        <w:pBdr/>
        <w:spacing w:after="120" w:before="120"/>
        <w:ind/>
        <w:rPr/>
      </w:pP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Uwaga: Należy przyjąć cenę obowiązującą 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w dniu 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1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2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.12.202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4</w:t>
      </w:r>
      <w:r>
        <w:rPr>
          <w:rFonts w:ascii="Times New Roman" w:hAnsi="Times New Roman" w:eastAsia="Times New Roman"/>
          <w:b/>
          <w:bCs/>
          <w:color w:val="000000"/>
          <w:lang w:eastAsia="pl-PL"/>
        </w:rPr>
        <w:t xml:space="preserve"> r.</w:t>
      </w:r>
      <w:r/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Oferuję wykonanie usługi objętej przedmiotem zamówienia w okresie: od 01.01.202</w:t>
      </w:r>
      <w:r>
        <w:rPr>
          <w:rFonts w:ascii="Times New Roman" w:hAnsi="Times New Roman" w:eastAsia="Times New Roman"/>
          <w:color w:val="000000"/>
          <w:lang w:eastAsia="pl-PL"/>
        </w:rPr>
        <w:t xml:space="preserve">5</w:t>
      </w:r>
      <w:r>
        <w:rPr>
          <w:rFonts w:ascii="Times New Roman" w:hAnsi="Times New Roman" w:eastAsia="Times New Roman"/>
          <w:color w:val="000000"/>
          <w:lang w:eastAsia="pl-PL"/>
        </w:rPr>
        <w:t xml:space="preserve"> r. do 31.12.202</w:t>
      </w:r>
      <w:r>
        <w:rPr>
          <w:rFonts w:ascii="Times New Roman" w:hAnsi="Times New Roman" w:eastAsia="Times New Roman"/>
          <w:color w:val="000000"/>
          <w:lang w:eastAsia="pl-PL"/>
        </w:rPr>
        <w:t xml:space="preserve">5</w:t>
      </w:r>
      <w:r>
        <w:rPr>
          <w:rFonts w:ascii="Times New Roman" w:hAnsi="Times New Roman" w:eastAsia="Times New Roman"/>
          <w:color w:val="000000"/>
          <w:lang w:eastAsia="pl-PL"/>
        </w:rPr>
        <w:t xml:space="preserve"> r.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Oświadczam, że zdobyłam/em wszelkie informacje, które były potrzebne do przygotowania oferty.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Oświadczam, że zapoznałam/em się z treścią zapytania ofertowego i nie wnoszę do niej zastrzeżeń oraz przyjmuję warunki w nim zawarte.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Oświadczam, że zapoznałam/em się ze wzorem umowy w niniejszym zapytaniu, akceptuję go i nie wnoszę do niego zastrzeżeń.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Oświadczam, że przyjmuję sposób płatności zgodny z zapisami zapytania ofertowego.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numPr>
          <w:ilvl w:val="0"/>
          <w:numId w:val="15"/>
        </w:numPr>
        <w:pBdr/>
        <w:spacing w:after="0"/>
        <w:ind w:left="426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Oświadczam, że w cenie oferty uwzględnione zostały wszystkie koszty wykonania przedmiotowego zamówienia.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pBdr/>
        <w:spacing w:after="0" w:before="100"/>
        <w:ind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r>
    </w:p>
    <w:p>
      <w:pPr>
        <w:pBdr/>
        <w:spacing w:after="0" w:before="100"/>
        <w:ind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r>
    </w:p>
    <w:p>
      <w:pPr>
        <w:pBdr/>
        <w:spacing w:after="0"/>
        <w:ind/>
        <w:jc w:val="right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ascii="Times New Roman" w:hAnsi="Times New Roman" w:eastAsia="Times New Roman"/>
          <w:color w:val="000000"/>
          <w:lang w:eastAsia="pl-PL"/>
        </w:rPr>
        <w:t xml:space="preserve">…………………………………………...</w:t>
      </w:r>
      <w:r>
        <w:rPr>
          <w:rFonts w:ascii="Times New Roman" w:hAnsi="Times New Roman" w:eastAsia="Times New Roman"/>
          <w:color w:val="000000"/>
          <w:lang w:eastAsia="pl-PL"/>
        </w:rPr>
      </w:r>
    </w:p>
    <w:p>
      <w:pPr>
        <w:pBdr/>
        <w:spacing w:after="0"/>
        <w:ind/>
        <w:jc w:val="right"/>
        <w:rPr/>
      </w:pPr>
      <w:r>
        <w:rPr>
          <w:rFonts w:ascii="Times New Roman" w:hAnsi="Times New Roman" w:eastAsia="Times New Roman"/>
          <w:color w:val="000000"/>
          <w:lang w:eastAsia="pl-PL"/>
        </w:rPr>
        <w:t xml:space="preserve">/Miejscowość, data i podpis Wykonawcy/</w:t>
      </w:r>
      <w:r/>
    </w:p>
    <w:p>
      <w:pPr>
        <w:pBdr/>
        <w:spacing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36351495"/>
      <w:docPartObj>
        <w:docPartGallery w:val="Page Numbers (Bottom of Page)"/>
        <w:docPartUnique w:val="true"/>
      </w:docPartObj>
      <w:rPr/>
    </w:sdtPr>
    <w:sdtContent>
      <w:p>
        <w:pPr>
          <w:pStyle w:val="823"/>
          <w:pBdr/>
          <w:spacing/>
          <w:ind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pBdr/>
      <w:spacing/>
      <w:ind/>
      <w:jc w:val="center"/>
      <w:rPr/>
    </w:pPr>
    <w:r>
      <w:rPr>
        <w:rFonts w:ascii="Times New Roman" w:hAnsi="Times New Roman"/>
        <w:b/>
        <w:color w:val="000000"/>
        <w:sz w:val="18"/>
        <w:szCs w:val="18"/>
      </w:rPr>
      <w:t xml:space="preserve">„Zakup paliw płynnych do pojazdów i sprzętu służbowego Urzędu Gminy, samochodów pożarniczych oraz sprzętu spalinowego będącego własnością OSP z terenu Gminy Małkinia Górna w okresie </w:t>
    </w:r>
    <w:r>
      <w:rPr>
        <w:rStyle w:val="815"/>
        <w:rFonts w:ascii="Times New Roman" w:hAnsi="Times New Roman"/>
        <w:b/>
        <w:bCs/>
        <w:color w:val="000000"/>
        <w:sz w:val="18"/>
        <w:szCs w:val="18"/>
      </w:rPr>
      <w:t xml:space="preserve">od 01.01.202</w:t>
    </w:r>
    <w:r>
      <w:rPr>
        <w:rStyle w:val="815"/>
        <w:rFonts w:ascii="Times New Roman" w:hAnsi="Times New Roman"/>
        <w:b/>
        <w:bCs/>
        <w:color w:val="000000"/>
        <w:sz w:val="18"/>
        <w:szCs w:val="18"/>
      </w:rPr>
      <w:t xml:space="preserve">5</w:t>
    </w:r>
    <w:r>
      <w:rPr>
        <w:rStyle w:val="815"/>
        <w:rFonts w:ascii="Times New Roman" w:hAnsi="Times New Roman"/>
        <w:b/>
        <w:bCs/>
        <w:color w:val="000000"/>
        <w:sz w:val="18"/>
        <w:szCs w:val="18"/>
      </w:rPr>
      <w:t xml:space="preserve"> do 31.12.202</w:t>
    </w:r>
    <w:r>
      <w:rPr>
        <w:rStyle w:val="815"/>
        <w:rFonts w:ascii="Times New Roman" w:hAnsi="Times New Roman"/>
        <w:b/>
        <w:bCs/>
        <w:color w:val="000000"/>
        <w:sz w:val="18"/>
        <w:szCs w:val="18"/>
      </w:rPr>
      <w:t xml:space="preserve">5</w:t>
    </w:r>
    <w:r>
      <w:rPr>
        <w:rStyle w:val="815"/>
        <w:rFonts w:ascii="Times New Roman" w:hAnsi="Times New Roman"/>
        <w:b/>
        <w:bCs/>
        <w:color w:val="000000"/>
        <w:sz w:val="18"/>
        <w:szCs w:val="18"/>
      </w:rPr>
      <w:t xml:space="preserve"> roku”.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788"/>
      </w:pPr>
      <w:rPr>
        <w:sz w:val="20"/>
        <w:szCs w:val="2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948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6108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82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144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3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spacing/>
        <w:ind w:hanging="360" w:left="360"/>
      </w:pPr>
      <w:rPr>
        <w:b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654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37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09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14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534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25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74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694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414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3" w:left="363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 w:firstLine="0" w:left="-357"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 w:firstLine="0" w:left="-357"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 w:firstLine="0" w:left="-357"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 w:firstLine="0" w:left="-357"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 w:firstLine="0" w:left="-357"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 w:firstLine="0" w:left="-357"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 w:firstLine="0" w:left="-357"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 w:firstLine="0" w:left="-357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4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6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144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3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3.%1"/>
      <w:numFmt w:val="decimal"/>
      <w:pPr>
        <w:pBdr/>
        <w:spacing/>
        <w:ind w:hanging="360" w:left="1083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23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46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809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5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28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618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81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704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right"/>
      <w:lvlText w:val="%1."/>
      <w:numFmt w:val="upperRoman"/>
      <w:pPr>
        <w:pBdr/>
        <w:spacing/>
        <w:ind w:hanging="360" w:left="436"/>
      </w:pPr>
      <w:rPr>
        <w:rFonts w:hint="default" w:ascii="Times New Roman" w:hAnsi="Times New Roman" w:cs="Times New Roman"/>
        <w:b/>
        <w:bCs/>
        <w:sz w:val="24"/>
        <w:szCs w:val="24"/>
      </w:rPr>
      <w:start w:val="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color w:val="000000" w:themeColor="text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3" w:left="723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ascii="Symbol" w:hAnsi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ascii="Wingdings" w:hAnsi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ascii="Symbol" w:hAnsi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ascii="Wingdings" w:hAnsi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ascii="Symbol" w:hAnsi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ascii="Wingdings" w:hAnsi="Wingdings"/>
      </w:rPr>
      <w:start w:val="0"/>
      <w:suff w:val="tab"/>
    </w:lvl>
  </w:abstractNum>
  <w:abstractNum w:abstractNumId="26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lowerLetter"/>
      <w:pPr>
        <w:pBdr/>
        <w:spacing/>
        <w:ind w:hanging="360" w:left="108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30">
    <w:lvl w:ilvl="0">
      <w:isLgl w:val="false"/>
      <w:lvlJc w:val="left"/>
      <w:lvlText w:val="9%1"/>
      <w:numFmt w:val="ordin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3">
    <w:lvl w:ilvl="0">
      <w:isLgl w:val="false"/>
      <w:lvlJc w:val="center"/>
      <w:lvlText w:val="%1."/>
      <w:numFmt w:val="upperRoman"/>
      <w:pPr>
        <w:pBdr/>
        <w:spacing/>
        <w:ind w:hanging="360" w:left="360"/>
      </w:pPr>
      <w:rPr>
        <w:rFonts w:hint="default"/>
        <w:sz w:val="24"/>
        <w:szCs w:val="24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5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9"/>
  </w:num>
  <w:num w:numId="5">
    <w:abstractNumId w:val="19"/>
  </w:num>
  <w:num w:numId="6">
    <w:abstractNumId w:val="25"/>
  </w:num>
  <w:num w:numId="7">
    <w:abstractNumId w:val="1"/>
  </w:num>
  <w:num w:numId="8">
    <w:abstractNumId w:val="10"/>
  </w:num>
  <w:num w:numId="9">
    <w:abstractNumId w:val="13"/>
  </w:num>
  <w:num w:numId="10">
    <w:abstractNumId w:val="20"/>
  </w:num>
  <w:num w:numId="11">
    <w:abstractNumId w:val="27"/>
  </w:num>
  <w:num w:numId="12">
    <w:abstractNumId w:val="33"/>
  </w:num>
  <w:num w:numId="13">
    <w:abstractNumId w:val="17"/>
  </w:num>
  <w:num w:numId="14">
    <w:abstractNumId w:val="21"/>
  </w:num>
  <w:num w:numId="15">
    <w:abstractNumId w:val="6"/>
  </w:num>
  <w:num w:numId="16">
    <w:abstractNumId w:val="32"/>
  </w:num>
  <w:num w:numId="17">
    <w:abstractNumId w:val="26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35"/>
  </w:num>
  <w:num w:numId="21">
    <w:abstractNumId w:val="35"/>
    <w:lvlOverride w:ilvl="0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</w:num>
  <w:num w:numId="26">
    <w:abstractNumId w:val="29"/>
  </w:num>
  <w:num w:numId="27">
    <w:abstractNumId w:val="29"/>
    <w:lvlOverride w:ilvl="0">
      <w:startOverride w:val="1"/>
    </w:lvlOverride>
  </w:num>
  <w:num w:numId="28">
    <w:abstractNumId w:val="12"/>
  </w:num>
  <w:num w:numId="29">
    <w:abstractNumId w:val="12"/>
    <w:lvlOverride w:ilvl="0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28"/>
  </w:num>
  <w:num w:numId="35">
    <w:abstractNumId w:val="30"/>
  </w:num>
  <w:num w:numId="36">
    <w:abstractNumId w:val="15"/>
  </w:num>
  <w:num w:numId="37">
    <w:abstractNumId w:val="18"/>
  </w:num>
  <w:num w:numId="38">
    <w:abstractNumId w:val="0"/>
  </w:num>
  <w:num w:numId="39">
    <w:abstractNumId w:val="14"/>
  </w:num>
  <w:num w:numId="40">
    <w:abstractNumId w:val="3"/>
  </w:num>
  <w:num w:numId="41">
    <w:abstractNumId w:val="31"/>
  </w:num>
  <w:num w:numId="42">
    <w:abstractNumId w:val="24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11"/>
    <w:next w:val="81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811"/>
    <w:next w:val="81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811"/>
    <w:next w:val="81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11"/>
    <w:next w:val="81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11"/>
    <w:next w:val="81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11"/>
    <w:next w:val="81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811"/>
    <w:next w:val="81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11"/>
    <w:next w:val="81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11"/>
    <w:next w:val="81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1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1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1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1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1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1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1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1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1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11"/>
    <w:next w:val="81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1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11"/>
    <w:next w:val="81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1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11"/>
    <w:next w:val="81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1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11"/>
    <w:next w:val="81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1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1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12"/>
    <w:link w:val="821"/>
    <w:uiPriority w:val="99"/>
    <w:pPr>
      <w:pBdr/>
      <w:spacing/>
      <w:ind/>
    </w:pPr>
  </w:style>
  <w:style w:type="character" w:styleId="178">
    <w:name w:val="Footer Char"/>
    <w:basedOn w:val="812"/>
    <w:link w:val="823"/>
    <w:uiPriority w:val="99"/>
    <w:pPr>
      <w:pBdr/>
      <w:spacing/>
      <w:ind/>
    </w:pPr>
  </w:style>
  <w:style w:type="paragraph" w:styleId="179">
    <w:name w:val="Caption"/>
    <w:basedOn w:val="811"/>
    <w:next w:val="8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1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1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1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1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11"/>
    <w:next w:val="811"/>
    <w:uiPriority w:val="39"/>
    <w:unhideWhenUsed/>
    <w:pPr>
      <w:pBdr/>
      <w:spacing w:after="100"/>
      <w:ind/>
    </w:pPr>
  </w:style>
  <w:style w:type="paragraph" w:styleId="189">
    <w:name w:val="toc 2"/>
    <w:basedOn w:val="811"/>
    <w:next w:val="811"/>
    <w:uiPriority w:val="39"/>
    <w:unhideWhenUsed/>
    <w:pPr>
      <w:pBdr/>
      <w:spacing w:after="100"/>
      <w:ind w:left="220"/>
    </w:pPr>
  </w:style>
  <w:style w:type="paragraph" w:styleId="190">
    <w:name w:val="toc 3"/>
    <w:basedOn w:val="811"/>
    <w:next w:val="811"/>
    <w:uiPriority w:val="39"/>
    <w:unhideWhenUsed/>
    <w:pPr>
      <w:pBdr/>
      <w:spacing w:after="100"/>
      <w:ind w:left="440"/>
    </w:pPr>
  </w:style>
  <w:style w:type="paragraph" w:styleId="191">
    <w:name w:val="toc 4"/>
    <w:basedOn w:val="811"/>
    <w:next w:val="811"/>
    <w:uiPriority w:val="39"/>
    <w:unhideWhenUsed/>
    <w:pPr>
      <w:pBdr/>
      <w:spacing w:after="100"/>
      <w:ind w:left="660"/>
    </w:pPr>
  </w:style>
  <w:style w:type="paragraph" w:styleId="192">
    <w:name w:val="toc 5"/>
    <w:basedOn w:val="811"/>
    <w:next w:val="811"/>
    <w:uiPriority w:val="39"/>
    <w:unhideWhenUsed/>
    <w:pPr>
      <w:pBdr/>
      <w:spacing w:after="100"/>
      <w:ind w:left="880"/>
    </w:pPr>
  </w:style>
  <w:style w:type="paragraph" w:styleId="193">
    <w:name w:val="toc 6"/>
    <w:basedOn w:val="811"/>
    <w:next w:val="811"/>
    <w:uiPriority w:val="39"/>
    <w:unhideWhenUsed/>
    <w:pPr>
      <w:pBdr/>
      <w:spacing w:after="100"/>
      <w:ind w:left="1100"/>
    </w:pPr>
  </w:style>
  <w:style w:type="paragraph" w:styleId="194">
    <w:name w:val="toc 7"/>
    <w:basedOn w:val="811"/>
    <w:next w:val="811"/>
    <w:uiPriority w:val="39"/>
    <w:unhideWhenUsed/>
    <w:pPr>
      <w:pBdr/>
      <w:spacing w:after="100"/>
      <w:ind w:left="1320"/>
    </w:pPr>
  </w:style>
  <w:style w:type="paragraph" w:styleId="195">
    <w:name w:val="toc 8"/>
    <w:basedOn w:val="811"/>
    <w:next w:val="811"/>
    <w:uiPriority w:val="39"/>
    <w:unhideWhenUsed/>
    <w:pPr>
      <w:pBdr/>
      <w:spacing w:after="100"/>
      <w:ind w:left="1540"/>
    </w:pPr>
  </w:style>
  <w:style w:type="paragraph" w:styleId="196">
    <w:name w:val="toc 9"/>
    <w:basedOn w:val="811"/>
    <w:next w:val="81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11"/>
    <w:next w:val="811"/>
    <w:uiPriority w:val="99"/>
    <w:unhideWhenUsed/>
    <w:pPr>
      <w:pBdr/>
      <w:spacing w:after="0" w:afterAutospacing="0"/>
      <w:ind/>
    </w:pPr>
  </w:style>
  <w:style w:type="paragraph" w:styleId="811" w:default="1">
    <w:name w:val="Normal"/>
    <w:qFormat/>
    <w:pPr>
      <w:pBdr/>
      <w:spacing w:line="240" w:lineRule="auto"/>
      <w:ind/>
    </w:pPr>
    <w:rPr>
      <w:rFonts w:ascii="Calibri" w:hAnsi="Calibri" w:eastAsia="Calibri" w:cs="Times New Roman"/>
      <w14:ligatures w14:val="none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table" w:styleId="8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4" w:default="1">
    <w:name w:val="No List"/>
    <w:uiPriority w:val="99"/>
    <w:semiHidden/>
    <w:unhideWhenUsed/>
    <w:pPr>
      <w:pBdr/>
      <w:spacing/>
      <w:ind/>
    </w:pPr>
  </w:style>
  <w:style w:type="character" w:styleId="815" w:customStyle="1">
    <w:name w:val="Domyślna czcionka akapitu1"/>
    <w:pPr>
      <w:pBdr/>
      <w:spacing/>
      <w:ind/>
    </w:pPr>
  </w:style>
  <w:style w:type="paragraph" w:styleId="816">
    <w:name w:val="List Paragraph"/>
    <w:basedOn w:val="811"/>
    <w:pPr>
      <w:pBdr/>
      <w:spacing/>
      <w:ind w:left="720"/>
    </w:pPr>
  </w:style>
  <w:style w:type="paragraph" w:styleId="817">
    <w:name w:val="Normal (Web)"/>
    <w:basedOn w:val="811"/>
    <w:pPr>
      <w:pBdr/>
      <w:spacing w:after="150"/>
      <w:ind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818">
    <w:name w:val="Body Text"/>
    <w:basedOn w:val="811"/>
    <w:link w:val="819"/>
    <w:pPr>
      <w:pBdr/>
      <w:spacing w:after="140" w:line="276" w:lineRule="auto"/>
      <w:ind/>
    </w:pPr>
  </w:style>
  <w:style w:type="character" w:styleId="819" w:customStyle="1">
    <w:name w:val="Tekst podstawowy Znak"/>
    <w:basedOn w:val="812"/>
    <w:link w:val="818"/>
    <w:pPr>
      <w:pBdr/>
      <w:spacing/>
      <w:ind/>
    </w:pPr>
    <w:rPr>
      <w:rFonts w:ascii="Calibri" w:hAnsi="Calibri" w:eastAsia="Calibri" w:cs="Times New Roman"/>
      <w14:ligatures w14:val="none"/>
    </w:rPr>
  </w:style>
  <w:style w:type="character" w:styleId="820">
    <w:name w:val="Hyperlink"/>
    <w:basedOn w:val="812"/>
    <w:pPr>
      <w:pBdr/>
      <w:spacing/>
      <w:ind/>
    </w:pPr>
    <w:rPr>
      <w:color w:val="0563c1"/>
      <w:u w:val="single"/>
    </w:rPr>
  </w:style>
  <w:style w:type="paragraph" w:styleId="821">
    <w:name w:val="Header"/>
    <w:basedOn w:val="811"/>
    <w:link w:val="822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822" w:customStyle="1">
    <w:name w:val="Nagłówek Znak"/>
    <w:basedOn w:val="812"/>
    <w:link w:val="821"/>
    <w:uiPriority w:val="99"/>
    <w:pPr>
      <w:pBdr/>
      <w:spacing/>
      <w:ind/>
    </w:pPr>
    <w:rPr>
      <w:rFonts w:ascii="Calibri" w:hAnsi="Calibri" w:eastAsia="Calibri" w:cs="Times New Roman"/>
      <w14:ligatures w14:val="none"/>
    </w:rPr>
  </w:style>
  <w:style w:type="paragraph" w:styleId="823">
    <w:name w:val="Footer"/>
    <w:basedOn w:val="811"/>
    <w:link w:val="824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824" w:customStyle="1">
    <w:name w:val="Stopka Znak"/>
    <w:basedOn w:val="812"/>
    <w:link w:val="823"/>
    <w:uiPriority w:val="99"/>
    <w:pPr>
      <w:pBdr/>
      <w:spacing/>
      <w:ind/>
    </w:pPr>
    <w:rPr>
      <w:rFonts w:ascii="Calibri" w:hAnsi="Calibri" w:eastAsia="Calibri" w:cs="Times New Roma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Liszewska</dc:creator>
  <cp:keywords/>
  <dc:description/>
  <cp:revision>15</cp:revision>
  <dcterms:created xsi:type="dcterms:W3CDTF">2024-12-04T09:50:00Z</dcterms:created>
  <dcterms:modified xsi:type="dcterms:W3CDTF">2024-12-12T12:43:56Z</dcterms:modified>
</cp:coreProperties>
</file>