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00" w:rsidRDefault="00A42D00" w:rsidP="00A42D00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2024</w:t>
      </w:r>
    </w:p>
    <w:p w:rsidR="00A42D00" w:rsidRDefault="00A42D00" w:rsidP="00A42D00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A42D00" w:rsidRDefault="00A42D00" w:rsidP="00A42D00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A42D00" w:rsidRDefault="00A42D00" w:rsidP="00A42D00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A42D00" w:rsidRPr="00062FFB" w:rsidRDefault="00A42D00" w:rsidP="00A42D00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062FFB">
        <w:rPr>
          <w:rFonts w:cs="Times New Roman"/>
          <w:b/>
          <w:sz w:val="24"/>
          <w:szCs w:val="24"/>
        </w:rPr>
        <w:t>Działalność na rzecz osób w wieku emerytalnym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A42D00" w:rsidRPr="00062FFB" w:rsidRDefault="00A42D00" w:rsidP="00A42D00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organizacja działalności kulturalno – społecznej dla osób z utrudnionym dostępem do kultury – seniorów z terenu gminy Małkinia Górna. </w:t>
      </w:r>
    </w:p>
    <w:p w:rsidR="00A42D00" w:rsidRPr="00062FFB" w:rsidRDefault="00A42D00" w:rsidP="00A42D00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działalność nakierowana na potrzeby seniorów, m.in. spotkania okolicznościowe np. Dzień Seniora, imprezy kulturalne, organizacja zajęć, warsztatów rozwijających zainteresowania oraz służących poprawie stanu fizycznego i psychicznego </w:t>
      </w:r>
      <w:r w:rsidRPr="00062FFB">
        <w:rPr>
          <w:rFonts w:cs="Arial"/>
          <w:sz w:val="24"/>
          <w:szCs w:val="24"/>
          <w:lang w:eastAsia="pl-PL"/>
        </w:rPr>
        <w:t>osób w wieku 60 +</w:t>
      </w:r>
    </w:p>
    <w:p w:rsidR="00A42D00" w:rsidRPr="00062FFB" w:rsidRDefault="00A42D00" w:rsidP="00A42D00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</w:t>
      </w:r>
      <w:r>
        <w:t>od 20 lipca 2024r.</w:t>
      </w:r>
      <w:r w:rsidRPr="00BB2A29">
        <w:t xml:space="preserve"> do 31 </w:t>
      </w:r>
      <w:r>
        <w:t>grudnia</w:t>
      </w:r>
      <w:r w:rsidRPr="00BB2A29">
        <w:t xml:space="preserve"> 20</w:t>
      </w:r>
      <w:r>
        <w:t>24</w:t>
      </w:r>
      <w:r w:rsidRPr="00BB2A29">
        <w:t>r</w:t>
      </w:r>
    </w:p>
    <w:p w:rsidR="00A42D00" w:rsidRPr="00062FFB" w:rsidRDefault="00A42D00" w:rsidP="00A42D00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5. Wysokość środków na realizację zadania wynosi 10 000 zł (dziesięć tysięcy złotych)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A42D00" w:rsidRDefault="00A42D00" w:rsidP="00A42D00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A42D00" w:rsidRDefault="00A42D00" w:rsidP="00A42D00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A42D00" w:rsidRDefault="00A42D00" w:rsidP="00A42D00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A42D00" w:rsidRDefault="00A42D00" w:rsidP="00A42D00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A42D00" w:rsidRDefault="00A42D00" w:rsidP="00A42D00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A42D00" w:rsidRDefault="00A42D00" w:rsidP="00A42D00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A42D00" w:rsidRDefault="00A42D00" w:rsidP="00A42D0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A42D00" w:rsidRDefault="00A42D00" w:rsidP="00A42D0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A42D00" w:rsidRDefault="00A42D00" w:rsidP="00A42D0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A42D00" w:rsidRDefault="00A42D00" w:rsidP="00A42D0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1A04FE">
        <w:rPr>
          <w:rFonts w:eastAsia="Lucida Sans Unicode" w:cs="Times New Roman"/>
          <w:b/>
          <w:kern w:val="2"/>
          <w:sz w:val="24"/>
          <w:szCs w:val="24"/>
          <w:lang w:eastAsia="pl-PL"/>
        </w:rPr>
        <w:t>Otwarty Konkurs Ofert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Pr="00062FFB">
        <w:rPr>
          <w:rFonts w:cs="Times New Roman"/>
          <w:sz w:val="24"/>
          <w:szCs w:val="24"/>
        </w:rPr>
        <w:t>„</w:t>
      </w:r>
      <w:r w:rsidRPr="00062FFB">
        <w:rPr>
          <w:rFonts w:cs="Times New Roman"/>
          <w:b/>
          <w:sz w:val="24"/>
          <w:szCs w:val="24"/>
        </w:rPr>
        <w:t>Działalność na rzecz osób w wieku emerytalnym</w:t>
      </w:r>
      <w:r w:rsidRPr="00062FFB">
        <w:rPr>
          <w:rFonts w:cs="Times New Roman"/>
          <w:sz w:val="24"/>
          <w:szCs w:val="24"/>
        </w:rPr>
        <w:t>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.</w:t>
      </w: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załączniki oraz wyróżniającą nazwę zadania. 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A42D00" w:rsidRDefault="00A42D00" w:rsidP="00A42D00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2022r. poz. 2240)</w:t>
      </w:r>
      <w:r w:rsidR="002618D7">
        <w:rPr>
          <w:rFonts w:eastAsia="Lucida Sans Unicode" w:cs="Times New Roman"/>
          <w:kern w:val="2"/>
          <w:sz w:val="24"/>
          <w:szCs w:val="24"/>
          <w:lang w:eastAsia="pl-PL"/>
        </w:rPr>
        <w:t>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01 lipca 2024</w:t>
      </w:r>
      <w:proofErr w:type="gramStart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A42D00" w:rsidRDefault="00A42D00" w:rsidP="00A42D00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</w:t>
      </w:r>
      <w:r>
        <w:rPr>
          <w:rFonts w:cs="Times New Roman"/>
          <w:sz w:val="24"/>
          <w:szCs w:val="24"/>
          <w:lang w:eastAsia="pl-PL"/>
        </w:rPr>
        <w:lastRenderedPageBreak/>
        <w:t xml:space="preserve">oferty zgodnie z zasadami określonymi w zarządzeniu nr 67/2017 Wójta Gminy Małkinia Górna z dnia 24 maja 2017 roku. </w:t>
      </w:r>
    </w:p>
    <w:p w:rsidR="00A42D00" w:rsidRDefault="00A42D00" w:rsidP="00A42D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A42D00" w:rsidRDefault="00A42D00" w:rsidP="00A42D0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A42D00" w:rsidRDefault="00A42D00" w:rsidP="00A42D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A42D00" w:rsidRDefault="00A42D00" w:rsidP="00A42D00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A42D00" w:rsidRDefault="00A42D00" w:rsidP="00A42D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A42D00" w:rsidRDefault="00A42D00" w:rsidP="00A42D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A42D00" w:rsidRDefault="00A42D00" w:rsidP="00A42D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Zrealizowane przez organ administracji publicznej w roku poprzednim zadania publiczne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lastRenderedPageBreak/>
        <w:t>tego samego rodzaju i związane z nim koszty.</w:t>
      </w:r>
    </w:p>
    <w:p w:rsidR="00A42D00" w:rsidRDefault="00A42D00" w:rsidP="00A42D00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udzielił</w:t>
      </w:r>
      <w:r>
        <w:rPr>
          <w:rFonts w:cs="Times New Roman"/>
          <w:sz w:val="24"/>
          <w:szCs w:val="24"/>
        </w:rPr>
        <w:t xml:space="preserve"> w roku 2023 z zakresu </w:t>
      </w:r>
      <w:r>
        <w:rPr>
          <w:rFonts w:eastAsia="Times New Roman" w:cs="Times New Roman"/>
          <w:sz w:val="24"/>
          <w:szCs w:val="24"/>
          <w:lang w:eastAsia="ar-SA"/>
        </w:rPr>
        <w:t>działalności na rzecz osób w wieku emerytalnym</w:t>
      </w:r>
      <w:r>
        <w:rPr>
          <w:rFonts w:cs="Times New Roman"/>
          <w:sz w:val="24"/>
          <w:szCs w:val="24"/>
        </w:rPr>
        <w:t xml:space="preserve">., – 10 000 </w:t>
      </w:r>
      <w:proofErr w:type="gramStart"/>
      <w:r>
        <w:rPr>
          <w:rFonts w:cs="Times New Roman"/>
          <w:sz w:val="24"/>
          <w:szCs w:val="24"/>
        </w:rPr>
        <w:t>zł</w:t>
      </w:r>
      <w:proofErr w:type="gramEnd"/>
      <w:r>
        <w:rPr>
          <w:rFonts w:cs="Times New Roman"/>
          <w:sz w:val="24"/>
          <w:szCs w:val="24"/>
        </w:rPr>
        <w:t>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A42D00" w:rsidRDefault="00A42D00" w:rsidP="00A42D00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A42D00" w:rsidRDefault="00A42D00" w:rsidP="00A42D0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80 00.</w:t>
      </w:r>
    </w:p>
    <w:p w:rsidR="00A42D00" w:rsidRDefault="00A42D00" w:rsidP="00A42D0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A42D00" w:rsidRDefault="00A42D00" w:rsidP="00A42D0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A42D00" w:rsidRDefault="00A42D00" w:rsidP="00A42D00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A42D00" w:rsidRDefault="00A42D00" w:rsidP="00A42D00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A42D00" w:rsidRDefault="00A42D00" w:rsidP="00A42D00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A42D00" w:rsidRDefault="00A42D00" w:rsidP="00A42D0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A42D00" w:rsidRDefault="00A42D00" w:rsidP="00A42D0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A42D00" w:rsidRDefault="00A42D00" w:rsidP="00A42D0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A42D00" w:rsidRDefault="00A42D00" w:rsidP="00A42D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A42D00" w:rsidRDefault="00A42D00" w:rsidP="00A42D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A42D00" w:rsidRDefault="00A42D00" w:rsidP="00A42D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A42D00" w:rsidRDefault="00A42D00" w:rsidP="00A42D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A42D00" w:rsidRDefault="00A42D00" w:rsidP="00A42D00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42D00" w:rsidRDefault="00A42D00" w:rsidP="00A42D00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131100" w:rsidRDefault="00131100"/>
    <w:sectPr w:rsidR="0013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00"/>
    <w:rsid w:val="0005356C"/>
    <w:rsid w:val="00131100"/>
    <w:rsid w:val="002618D7"/>
    <w:rsid w:val="00747D04"/>
    <w:rsid w:val="00A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25F3-6B37-4345-A120-1999D84C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D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2D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4</cp:revision>
  <cp:lastPrinted>2024-06-05T12:22:00Z</cp:lastPrinted>
  <dcterms:created xsi:type="dcterms:W3CDTF">2024-06-05T12:07:00Z</dcterms:created>
  <dcterms:modified xsi:type="dcterms:W3CDTF">2024-06-07T08:26:00Z</dcterms:modified>
</cp:coreProperties>
</file>