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BB" w:rsidRDefault="000D4CBB" w:rsidP="000D4CBB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zadania publicznego w Gminie Małkinia Górna w roku 202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4</w:t>
      </w:r>
    </w:p>
    <w:p w:rsidR="000D4CBB" w:rsidRDefault="000D4CBB" w:rsidP="000D4CBB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D4CBB" w:rsidRDefault="000D4CBB" w:rsidP="000D4CBB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0D4CBB" w:rsidRDefault="000D4CBB" w:rsidP="000D4CBB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pStyle w:val="Default"/>
      </w:pPr>
      <w:r w:rsidRPr="00243A93">
        <w:t xml:space="preserve">1.Zadanie publiczne </w:t>
      </w:r>
      <w:r w:rsidRPr="00243A93">
        <w:rPr>
          <w:b/>
        </w:rPr>
        <w:t>z zakresu wsparcia i upowszechniania kultury fizycznej</w:t>
      </w:r>
      <w:r w:rsidRPr="00243A93">
        <w:t xml:space="preserve">. </w:t>
      </w:r>
    </w:p>
    <w:p w:rsidR="000D4CBB" w:rsidRPr="00243A93" w:rsidRDefault="000D4CBB" w:rsidP="000D4CBB">
      <w:pPr>
        <w:rPr>
          <w:rFonts w:ascii="Times New Roman" w:hAnsi="Times New Roman" w:cs="Times New Roman"/>
          <w:sz w:val="24"/>
          <w:szCs w:val="24"/>
        </w:rPr>
      </w:pPr>
      <w:r w:rsidRPr="00243A93">
        <w:rPr>
          <w:rFonts w:ascii="Times New Roman" w:hAnsi="Times New Roman" w:cs="Times New Roman"/>
          <w:sz w:val="24"/>
          <w:szCs w:val="24"/>
        </w:rPr>
        <w:t xml:space="preserve">2. Celem zadania jest organizacja zajęć sportowych dla mieszkańców gminy. Propagowanie kultury fizycznej oraz prozdrowotnego trybu życia. Wspieranie organizacji imprez sportowo rekreacyjnych.  </w:t>
      </w:r>
    </w:p>
    <w:p w:rsidR="000D4CBB" w:rsidRPr="00243A93" w:rsidRDefault="000D4CBB" w:rsidP="000D4CBB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A93">
        <w:rPr>
          <w:rFonts w:ascii="Times New Roman" w:hAnsi="Times New Roman" w:cs="Times New Roman"/>
          <w:sz w:val="24"/>
          <w:szCs w:val="24"/>
        </w:rPr>
        <w:t xml:space="preserve">3.Warunki realizacji zadania: działalność nakierowana na potrzeby mieszkańców, m.in. organizacja zajęć sportowych służących poprawie sprawności fizycznej, organizacja udziału w zawodach i imprezach sportowych.  </w:t>
      </w:r>
    </w:p>
    <w:p w:rsidR="000D4CBB" w:rsidRPr="00243A93" w:rsidRDefault="000D4CBB" w:rsidP="000D4CBB">
      <w:pPr>
        <w:rPr>
          <w:rFonts w:ascii="Times New Roman" w:hAnsi="Times New Roman" w:cs="Times New Roman"/>
          <w:sz w:val="24"/>
          <w:szCs w:val="24"/>
        </w:rPr>
      </w:pPr>
      <w:r w:rsidRPr="00243A93">
        <w:rPr>
          <w:rFonts w:ascii="Times New Roman" w:hAnsi="Times New Roman" w:cs="Times New Roman"/>
          <w:sz w:val="24"/>
          <w:szCs w:val="24"/>
        </w:rPr>
        <w:t xml:space="preserve">4. Termin realizacji zadania: od 01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243A9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3A93">
        <w:rPr>
          <w:rFonts w:ascii="Times New Roman" w:hAnsi="Times New Roman" w:cs="Times New Roman"/>
          <w:sz w:val="24"/>
          <w:szCs w:val="24"/>
        </w:rPr>
        <w:t>r. do 30 listopada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3A93">
        <w:rPr>
          <w:rFonts w:ascii="Times New Roman" w:hAnsi="Times New Roman" w:cs="Times New Roman"/>
          <w:sz w:val="24"/>
          <w:szCs w:val="24"/>
        </w:rPr>
        <w:t>r.</w:t>
      </w:r>
    </w:p>
    <w:p w:rsidR="000D4CBB" w:rsidRPr="00243A93" w:rsidRDefault="000D4CBB" w:rsidP="000D4CBB">
      <w:pPr>
        <w:rPr>
          <w:rFonts w:ascii="Times New Roman" w:hAnsi="Times New Roman" w:cs="Times New Roman"/>
          <w:sz w:val="24"/>
          <w:szCs w:val="24"/>
        </w:rPr>
      </w:pPr>
      <w:r w:rsidRPr="00243A93">
        <w:rPr>
          <w:rFonts w:ascii="Times New Roman" w:hAnsi="Times New Roman" w:cs="Times New Roman"/>
          <w:sz w:val="24"/>
          <w:szCs w:val="24"/>
        </w:rPr>
        <w:t>5. Wysokość środków na realizację zadania wynosi 5 000 zł (pięć tysięcy złotych)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 w:rsidRPr="00243A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wraz z herbem Gminy:</w:t>
      </w:r>
    </w:p>
    <w:p w:rsidR="000D4CBB" w:rsidRPr="00243A93" w:rsidRDefault="000D4CBB" w:rsidP="000D4CBB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0D4CBB" w:rsidRPr="00243A93" w:rsidRDefault="000D4CBB" w:rsidP="000D4CBB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każdorazowo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0D4CBB" w:rsidRPr="00243A93" w:rsidRDefault="000D4CBB" w:rsidP="000D4CBB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0D4CBB" w:rsidRPr="00243A93" w:rsidRDefault="000D4CBB" w:rsidP="000D4CBB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wykonania zadania dowodów świadczących o wypełnieniu tego obowiązku.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suppressAutoHyphens/>
        <w:spacing w:after="0" w:line="240" w:lineRule="auto"/>
        <w:ind w:left="3912" w:firstLine="336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§2.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Gmina Małkinia Górna zleca realizację w/w zadań w formie wsparcia.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2023 r., poz.571), prowadzące działalność pożytku publicznego odpowiednio do terytorialnego zakresu działania Gminy Małkinia Górna oraz których działalność statutowa zgodna jest z dziedziną zleconego zadania.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formularzu określonym w rozporządzeniu </w:t>
      </w:r>
      <w:r w:rsidRPr="00243A93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wykonania tych zadań (Dz. U. </w:t>
      </w:r>
      <w:proofErr w:type="gramStart"/>
      <w:r w:rsidRPr="00243A9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43A93">
        <w:rPr>
          <w:rFonts w:ascii="Times New Roman" w:hAnsi="Times New Roman" w:cs="Times New Roman"/>
          <w:sz w:val="24"/>
          <w:szCs w:val="24"/>
        </w:rPr>
        <w:t xml:space="preserve"> 2018r. poz. 2057).</w:t>
      </w: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Wymagane załączniki:</w:t>
      </w:r>
    </w:p>
    <w:p w:rsidR="000D4CBB" w:rsidRPr="00243A93" w:rsidRDefault="000D4CBB" w:rsidP="000D4CB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aktualny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niż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3 miesiące przed terminem składania wniosku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)</w:t>
      </w: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odpis z innego rejestru lub ewidencji niż Krajowy Rejestr Sądowy,</w:t>
      </w:r>
    </w:p>
    <w:p w:rsidR="000D4CBB" w:rsidRPr="00243A93" w:rsidRDefault="000D4CBB" w:rsidP="000D4CB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0D4CBB" w:rsidRPr="00243A93" w:rsidRDefault="000D4CBB" w:rsidP="000D4CB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lastRenderedPageBreak/>
        <w:t>statut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,</w:t>
      </w:r>
    </w:p>
    <w:p w:rsidR="000D4CBB" w:rsidRPr="00243A93" w:rsidRDefault="000D4CBB" w:rsidP="000D4CB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oświadczenie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Wszystkie rubryki formularza muszą być wypełnione a strony ponumerowane i podpisane przez osobę (osoby) uprawnioną(e)) do reprezentacji oferenta. Oferta winna być złożona w zaklejonej kopercie opatrzonej pieczęcią organizacji, nazwą zadania oraz adnotacją: </w:t>
      </w:r>
      <w:r w:rsidRPr="00243A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Otwarty Konkurs Ofert</w:t>
      </w: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243A93">
        <w:rPr>
          <w:rFonts w:ascii="Times New Roman" w:hAnsi="Times New Roman" w:cs="Times New Roman"/>
          <w:b/>
          <w:sz w:val="24"/>
          <w:szCs w:val="24"/>
        </w:rPr>
        <w:t>„Wsparcie i upowszechnianie kultury fizycznej”</w:t>
      </w:r>
      <w:r w:rsidRPr="00243A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.</w:t>
      </w: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Od podjętych decyzji związanych z rozstrzygnięciem konkursu nie stosuje się trybu odwołania.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planowanego zadania, kalkulację kosztów całości zadania i wysokość dofinasowania, załączniki oraz wyróżniającą nazwę zadania. 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lastRenderedPageBreak/>
        <w:t>Oferta musi być skierowana w szczególności dla pożytku mieszkańców Gminy Małkinia Górna oraz odpowiadać ich potrzebom.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0D4CBB" w:rsidRPr="00243A93" w:rsidRDefault="000D4CBB" w:rsidP="000D4CBB">
      <w:pPr>
        <w:pStyle w:val="Akapitzlist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hAnsi="Times New Roman"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2022r. poz. 2240)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§3.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 w:rsidRPr="000D4CB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10.0</w:t>
      </w:r>
      <w:r w:rsidRPr="000D4CB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6</w:t>
      </w:r>
      <w:r w:rsidRPr="000D4CB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.2</w:t>
      </w:r>
      <w:r w:rsidRPr="000D4CB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4</w:t>
      </w:r>
      <w:proofErr w:type="gramStart"/>
      <w:r w:rsidRPr="000D4CB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r.</w:t>
      </w: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 do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godz. 16</w:t>
      </w: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pl-PL"/>
        </w:rPr>
        <w:t>00</w:t>
      </w: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§4.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0D4CBB" w:rsidRPr="00243A93" w:rsidRDefault="000D4CBB" w:rsidP="000D4CBB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3A93">
        <w:rPr>
          <w:rFonts w:ascii="Times New Roman" w:hAnsi="Times New Roman" w:cs="Times New Roman"/>
          <w:sz w:val="24"/>
          <w:szCs w:val="24"/>
          <w:lang w:eastAsia="pl-PL"/>
        </w:rPr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0D4CBB" w:rsidRPr="00243A93" w:rsidRDefault="000D4CBB" w:rsidP="000D4CB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Kryteria oceny ofert: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możliwości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koszt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realizacji zadania,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ilość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włączenie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aktywizacja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nowatorstwo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zadania,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ciekawy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standard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lastRenderedPageBreak/>
        <w:t xml:space="preserve">atrakcyjność programu (wycieczki, zajęcia sportowe, </w:t>
      </w: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konkursy,  specjalistyczny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charakter zajęć),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 </w:t>
      </w: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kwalifikacje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0D4CBB" w:rsidRPr="00243A93" w:rsidRDefault="000D4CBB" w:rsidP="000D4CB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planowany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0D4CBB" w:rsidRPr="00243A93" w:rsidRDefault="000D4CBB" w:rsidP="000D4CB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0D4CBB" w:rsidRPr="00243A93" w:rsidRDefault="000D4CBB" w:rsidP="000D4CB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złożona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po terminie,</w:t>
      </w:r>
    </w:p>
    <w:p w:rsidR="000D4CBB" w:rsidRPr="00243A93" w:rsidRDefault="000D4CBB" w:rsidP="000D4CB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niekompletna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,</w:t>
      </w:r>
    </w:p>
    <w:p w:rsidR="000D4CBB" w:rsidRPr="00243A93" w:rsidRDefault="000D4CBB" w:rsidP="000D4CB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niezawierająca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0D4CBB" w:rsidRPr="00243A93" w:rsidRDefault="000D4CBB" w:rsidP="000D4CB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złożona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0D4CBB" w:rsidRPr="00243A93" w:rsidRDefault="000D4CBB" w:rsidP="000D4CB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złożona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0D4CBB" w:rsidRPr="00243A93" w:rsidRDefault="000D4CBB" w:rsidP="000D4CB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złożona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0D4CBB" w:rsidRPr="00243A93" w:rsidRDefault="000D4CBB" w:rsidP="000D4CB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złożona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0D4CBB" w:rsidRPr="00243A93" w:rsidRDefault="000D4CBB" w:rsidP="000D4CB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niepodpisana</w:t>
      </w:r>
      <w:proofErr w:type="gramEnd"/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0D4CBB" w:rsidRPr="00243A93" w:rsidRDefault="000D4CBB" w:rsidP="000D4CB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0D4CBB" w:rsidRPr="00243A93" w:rsidRDefault="000D4CBB" w:rsidP="000D4CB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Ostatecznego wyboru ofert wraz z decyzją o wysokości kwoty przyznanej dotacji dokonuje Wójt Gminy Małkinia Górna.</w:t>
      </w:r>
    </w:p>
    <w:p w:rsidR="000D4CBB" w:rsidRPr="00243A93" w:rsidRDefault="000D4CBB" w:rsidP="000D4CB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§5.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1) nie złożono żadnej oferty,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§6.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Zrealizowane przez organ administracji publicznej w roku poprzednim zadania publiczne tego samego rodzaju i związane z nim koszty.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Wójt Gminy Małkinia Górna,</w:t>
      </w:r>
      <w:r w:rsidRPr="00243A93">
        <w:rPr>
          <w:rFonts w:ascii="Times New Roman" w:hAnsi="Times New Roman" w:cs="Times New Roman"/>
          <w:sz w:val="24"/>
          <w:szCs w:val="24"/>
        </w:rPr>
        <w:t xml:space="preserve"> w roku 2022 z zakresu </w:t>
      </w:r>
      <w:r w:rsidRPr="00243A93">
        <w:rPr>
          <w:rFonts w:ascii="Times New Roman" w:eastAsia="Times New Roman" w:hAnsi="Times New Roman" w:cs="Times New Roman"/>
          <w:sz w:val="24"/>
          <w:szCs w:val="24"/>
          <w:lang w:eastAsia="ar-SA"/>
        </w:rPr>
        <w:t>wsparcia i upowszechniania kultury fizycznej</w:t>
      </w:r>
      <w:r w:rsidRPr="00243A93">
        <w:rPr>
          <w:rFonts w:ascii="Times New Roman" w:hAnsi="Times New Roman" w:cs="Times New Roman"/>
          <w:sz w:val="24"/>
          <w:szCs w:val="24"/>
        </w:rPr>
        <w:t xml:space="preserve"> </w:t>
      </w: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udzieli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 xml:space="preserve">dotację w wysokości </w:t>
      </w:r>
      <w:r w:rsidRPr="00243A93">
        <w:rPr>
          <w:rFonts w:ascii="Times New Roman" w:hAnsi="Times New Roman" w:cs="Times New Roman"/>
          <w:sz w:val="24"/>
          <w:szCs w:val="24"/>
        </w:rPr>
        <w:t>5 000 zł.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 2023 nie udzielono takiej dotacji.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§7.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0D4CBB" w:rsidRPr="00243A93" w:rsidRDefault="000D4CBB" w:rsidP="000D4CB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Dodatkowych informacji udziela inspektor ds. społecznych, ochrony zdrowia, kultury oraz współpracy z organizacjami pozarządowymi - Wiesława Augustyniak tel. 029 644 87 95.</w:t>
      </w:r>
    </w:p>
    <w:p w:rsidR="000D4CBB" w:rsidRPr="00243A93" w:rsidRDefault="000D4CBB" w:rsidP="000D4CB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 w:rsidRPr="00243A93">
          <w:rPr>
            <w:rStyle w:val="Hipercze"/>
            <w:rFonts w:ascii="Times New Roman" w:eastAsia="Lucida Sans Unicode" w:hAnsi="Times New Roman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0D4CBB" w:rsidRPr="00243A93" w:rsidRDefault="000D4CBB" w:rsidP="000D4CB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0D4CBB" w:rsidRPr="00243A93" w:rsidRDefault="000D4CBB" w:rsidP="000D4CBB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lastRenderedPageBreak/>
        <w:t>poprzez</w:t>
      </w:r>
      <w:proofErr w:type="gramEnd"/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z</w:t>
      </w:r>
      <w:proofErr w:type="gramEnd"/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2022r. poz. 902</w:t>
      </w: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) </w:t>
      </w: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albo</w:t>
      </w:r>
    </w:p>
    <w:p w:rsidR="000D4CBB" w:rsidRPr="00243A93" w:rsidRDefault="000D4CBB" w:rsidP="000D4CBB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poprzez</w:t>
      </w:r>
      <w:proofErr w:type="gramEnd"/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 w:rsidRPr="00243A9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2023 r., poz.571),</w:t>
      </w: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0D4CBB" w:rsidRPr="00243A93" w:rsidRDefault="000D4CBB" w:rsidP="000D4CBB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proofErr w:type="gramStart"/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na</w:t>
      </w:r>
      <w:proofErr w:type="gramEnd"/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0D4CBB" w:rsidRPr="00243A93" w:rsidRDefault="000D4CBB" w:rsidP="000D4CB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0D4CBB" w:rsidRPr="00243A93" w:rsidRDefault="000D4CBB" w:rsidP="000D4CB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0D4CBB" w:rsidRPr="00243A93" w:rsidRDefault="000D4CBB" w:rsidP="000D4CB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0D4CBB" w:rsidRPr="00243A93" w:rsidRDefault="000D4CBB" w:rsidP="000D4CB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0D4CBB" w:rsidRPr="00243A93" w:rsidRDefault="000D4CBB" w:rsidP="000D4CB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0D4CBB" w:rsidRPr="00243A93" w:rsidRDefault="000D4CBB" w:rsidP="000D4CB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0D4CBB" w:rsidRPr="00243A93" w:rsidRDefault="000D4CBB" w:rsidP="000D4CB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243A9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D4CBB" w:rsidRPr="00243A93" w:rsidRDefault="000D4CBB" w:rsidP="000D4CBB">
      <w:pPr>
        <w:rPr>
          <w:rFonts w:ascii="Times New Roman" w:hAnsi="Times New Roman" w:cs="Times New Roman"/>
          <w:sz w:val="24"/>
          <w:szCs w:val="24"/>
        </w:rPr>
      </w:pPr>
    </w:p>
    <w:p w:rsidR="00321CB3" w:rsidRDefault="00321CB3"/>
    <w:sectPr w:rsidR="0032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BB"/>
    <w:rsid w:val="000D4CBB"/>
    <w:rsid w:val="003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55F"/>
  <w15:chartTrackingRefBased/>
  <w15:docId w15:val="{9B9E11E8-D98D-48EB-830F-4AA90E09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C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C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4CBB"/>
    <w:rPr>
      <w:color w:val="0000FF"/>
      <w:u w:val="single"/>
    </w:rPr>
  </w:style>
  <w:style w:type="paragraph" w:customStyle="1" w:styleId="Default">
    <w:name w:val="Default"/>
    <w:rsid w:val="000D4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1</cp:revision>
  <dcterms:created xsi:type="dcterms:W3CDTF">2024-05-13T07:40:00Z</dcterms:created>
  <dcterms:modified xsi:type="dcterms:W3CDTF">2024-05-13T07:50:00Z</dcterms:modified>
</cp:coreProperties>
</file>