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E1" w:rsidRDefault="005A39E1" w:rsidP="005A39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2024</w:t>
      </w: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5A39E1" w:rsidRPr="00062FFB" w:rsidRDefault="005A39E1" w:rsidP="005A39E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93471D">
        <w:rPr>
          <w:rFonts w:cs="Times New Roman"/>
          <w:b/>
          <w:sz w:val="24"/>
          <w:szCs w:val="24"/>
        </w:rPr>
        <w:t>D</w:t>
      </w:r>
      <w:r w:rsidRPr="0093471D">
        <w:rPr>
          <w:b/>
        </w:rPr>
        <w:t>ziałalność wspomagająca rozwój wspólnot i społeczności lokalnych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5A39E1" w:rsidRPr="00062FFB" w:rsidRDefault="005A39E1" w:rsidP="005A39E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 xml:space="preserve">podejmowanie działań i </w:t>
      </w:r>
      <w:r w:rsidRPr="00062FFB">
        <w:rPr>
          <w:rFonts w:cs="Times New Roman"/>
          <w:sz w:val="24"/>
          <w:szCs w:val="24"/>
        </w:rPr>
        <w:t xml:space="preserve">organizacja </w:t>
      </w:r>
      <w:r>
        <w:rPr>
          <w:rFonts w:cs="Times New Roman"/>
          <w:sz w:val="24"/>
          <w:szCs w:val="24"/>
        </w:rPr>
        <w:t>zajęć integrujących i rozwijających dla spólnot i społeczności lokalnych gminy Małkinia Górna, które umożliwią aktywnie spędzić czas poza domem.</w:t>
      </w:r>
    </w:p>
    <w:p w:rsidR="005A39E1" w:rsidRPr="00062FFB" w:rsidRDefault="005A39E1" w:rsidP="005A39E1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 xml:space="preserve">organizacja otwartych dla lokalnej społeczności różnorodnych imprez i spotkań mających na celu zaktywizowanie mieszkańców pod względem społecznym, integracyjnym i kulturalnym. Działania powinny służyć zbudowaniu tożsamości lokalnej oraz kreowaniu i umacnianiu pozytywnego wizerunku gminy. </w:t>
      </w:r>
    </w:p>
    <w:p w:rsidR="005A39E1" w:rsidRPr="00062FFB" w:rsidRDefault="005A39E1" w:rsidP="005A39E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>
        <w:rPr>
          <w:rFonts w:cs="Times New Roman"/>
          <w:sz w:val="24"/>
          <w:szCs w:val="24"/>
        </w:rPr>
        <w:t>01</w:t>
      </w:r>
      <w:r w:rsidRPr="00062F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czerwca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 do 3</w:t>
      </w:r>
      <w:r>
        <w:rPr>
          <w:rFonts w:cs="Times New Roman"/>
          <w:sz w:val="24"/>
          <w:szCs w:val="24"/>
        </w:rPr>
        <w:t>0</w:t>
      </w:r>
      <w:r w:rsidRPr="00062F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listopada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</w:t>
      </w:r>
    </w:p>
    <w:p w:rsidR="005A39E1" w:rsidRPr="00062FFB" w:rsidRDefault="005A39E1" w:rsidP="005A39E1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5. Wysokość środków na realizację zadania wynosi 10 000 zł (dziesięć tysięcy złotych)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5A39E1" w:rsidRDefault="005A39E1" w:rsidP="005A39E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5A39E1" w:rsidRDefault="005A39E1" w:rsidP="005A39E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5A39E1" w:rsidRDefault="005A39E1" w:rsidP="005A39E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5A39E1" w:rsidRDefault="005A39E1" w:rsidP="005A39E1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5A39E1" w:rsidRDefault="005A39E1" w:rsidP="005A39E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5A39E1" w:rsidRDefault="005A39E1" w:rsidP="005A39E1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zadań w formie wsparcia.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5A39E1" w:rsidRDefault="005A39E1" w:rsidP="005A39E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5A39E1" w:rsidRDefault="005A39E1" w:rsidP="005A39E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5A39E1" w:rsidRDefault="005A39E1" w:rsidP="005A39E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5A39E1" w:rsidRDefault="005A39E1" w:rsidP="005A39E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Otwarty Konkurs Ofert </w:t>
      </w:r>
      <w:r w:rsidRPr="0093471D">
        <w:rPr>
          <w:rFonts w:cs="Times New Roman"/>
          <w:b/>
          <w:sz w:val="24"/>
          <w:szCs w:val="24"/>
        </w:rPr>
        <w:t>„D</w:t>
      </w:r>
      <w:r w:rsidRPr="0093471D">
        <w:rPr>
          <w:b/>
          <w:sz w:val="24"/>
          <w:szCs w:val="24"/>
        </w:rPr>
        <w:t>ziałalność wspomagająca rozwój wspólnot i społeczności lokalnych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”.</w:t>
      </w: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5A39E1" w:rsidRDefault="005A39E1" w:rsidP="005A39E1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2022r. poz. 2240.)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93F39" w:rsidRDefault="00093F39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06 maja 2024</w:t>
      </w:r>
      <w:proofErr w:type="gramStart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5A39E1" w:rsidRDefault="005A39E1" w:rsidP="005A39E1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5A39E1" w:rsidRDefault="005A39E1" w:rsidP="005A39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5A39E1" w:rsidRDefault="005A39E1" w:rsidP="005A39E1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5A39E1" w:rsidRDefault="005A39E1" w:rsidP="005A39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5A39E1" w:rsidRDefault="005A39E1" w:rsidP="005A39E1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5A39E1" w:rsidRDefault="005A39E1" w:rsidP="005A39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5A39E1" w:rsidRDefault="005A39E1" w:rsidP="005A39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Ostatecznego wyboru ofert wraz z decyzją o wysokości kwoty przyznanej dotacji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dokonuje Wójt Gminy Małkinia Górna.</w:t>
      </w:r>
    </w:p>
    <w:p w:rsidR="005A39E1" w:rsidRDefault="005A39E1" w:rsidP="005A39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5A39E1" w:rsidRDefault="005A39E1" w:rsidP="005A39E1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5A39E1" w:rsidRDefault="005A39E1" w:rsidP="005A39E1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5A39E1" w:rsidRPr="006E753D" w:rsidRDefault="005A39E1" w:rsidP="005A39E1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 w:rsidRPr="006E753D">
        <w:rPr>
          <w:rFonts w:cs="Times New Roman"/>
          <w:sz w:val="24"/>
          <w:szCs w:val="24"/>
        </w:rPr>
        <w:t xml:space="preserve"> dotacji w roku 202</w:t>
      </w:r>
      <w:r>
        <w:rPr>
          <w:rFonts w:cs="Times New Roman"/>
          <w:sz w:val="24"/>
          <w:szCs w:val="24"/>
        </w:rPr>
        <w:t>3</w:t>
      </w:r>
      <w:r w:rsidRPr="006E753D">
        <w:rPr>
          <w:rFonts w:cs="Times New Roman"/>
          <w:sz w:val="24"/>
          <w:szCs w:val="24"/>
        </w:rPr>
        <w:t xml:space="preserve"> z zakresu </w:t>
      </w:r>
      <w:r w:rsidRPr="006E753D">
        <w:rPr>
          <w:rFonts w:eastAsia="Times New Roman" w:cs="Times New Roman"/>
          <w:sz w:val="24"/>
          <w:szCs w:val="24"/>
          <w:lang w:eastAsia="ar-SA"/>
        </w:rPr>
        <w:t xml:space="preserve">działalności </w:t>
      </w:r>
      <w:r w:rsidRPr="006E753D">
        <w:rPr>
          <w:sz w:val="24"/>
          <w:szCs w:val="24"/>
        </w:rPr>
        <w:t>wspomagającej rozwój wspólnot i społeczności lokalnych</w:t>
      </w:r>
      <w:r>
        <w:rPr>
          <w:sz w:val="24"/>
          <w:szCs w:val="24"/>
        </w:rPr>
        <w:t xml:space="preserve"> w wysokości 7100,00 zł</w:t>
      </w:r>
      <w:r w:rsidRPr="006E753D">
        <w:rPr>
          <w:rFonts w:cs="Times New Roman"/>
          <w:sz w:val="24"/>
          <w:szCs w:val="24"/>
        </w:rPr>
        <w:t>.</w:t>
      </w:r>
    </w:p>
    <w:p w:rsidR="005A39E1" w:rsidRDefault="005A39E1" w:rsidP="005A39E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5A39E1" w:rsidRDefault="005A39E1" w:rsidP="005A39E1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80 00.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5A39E1" w:rsidRDefault="005A39E1" w:rsidP="005A39E1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5A39E1" w:rsidRDefault="005A39E1" w:rsidP="005A39E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5A39E1" w:rsidRDefault="005A39E1" w:rsidP="005A39E1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5A39E1" w:rsidRDefault="005A39E1" w:rsidP="005A39E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5A39E1" w:rsidRDefault="005A39E1" w:rsidP="005A39E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5A39E1" w:rsidRDefault="005A39E1" w:rsidP="005A39E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5A39E1" w:rsidRDefault="005A39E1" w:rsidP="005A39E1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ED1A98" w:rsidRPr="00093F39" w:rsidRDefault="005A39E1" w:rsidP="00093F39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  <w:bookmarkStart w:id="0" w:name="_GoBack"/>
      <w:bookmarkEnd w:id="0"/>
    </w:p>
    <w:sectPr w:rsidR="00ED1A98" w:rsidRPr="0009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1"/>
    <w:rsid w:val="00093F39"/>
    <w:rsid w:val="005A39E1"/>
    <w:rsid w:val="00E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18AC"/>
  <w15:chartTrackingRefBased/>
  <w15:docId w15:val="{9160525D-B75F-4172-9C97-747F52C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9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9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2</cp:revision>
  <dcterms:created xsi:type="dcterms:W3CDTF">2024-04-02T07:24:00Z</dcterms:created>
  <dcterms:modified xsi:type="dcterms:W3CDTF">2024-04-02T07:42:00Z</dcterms:modified>
</cp:coreProperties>
</file>