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28690" w14:textId="7B7F1273" w:rsidR="003A13E5" w:rsidRDefault="003A13E5" w:rsidP="003A13E5">
      <w:pPr>
        <w:pStyle w:val="Tekstpodstawowy"/>
        <w:spacing w:before="94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INT 271.1.</w:t>
      </w:r>
      <w:r w:rsidR="0022161F">
        <w:rPr>
          <w:rFonts w:ascii="Garamond" w:hAnsi="Garamond"/>
          <w:sz w:val="24"/>
          <w:szCs w:val="24"/>
        </w:rPr>
        <w:t>03.</w:t>
      </w:r>
      <w:r>
        <w:rPr>
          <w:rFonts w:ascii="Garamond" w:hAnsi="Garamond"/>
          <w:sz w:val="24"/>
          <w:szCs w:val="24"/>
        </w:rPr>
        <w:t>2023</w:t>
      </w:r>
    </w:p>
    <w:p w14:paraId="3DBD9C31" w14:textId="19273AFD" w:rsidR="002E1BF0" w:rsidRPr="007A44A0" w:rsidRDefault="002E1BF0" w:rsidP="002E1BF0">
      <w:pPr>
        <w:pStyle w:val="Tekstpodstawowy"/>
        <w:spacing w:before="94"/>
        <w:ind w:left="5212" w:firstLine="548"/>
        <w:jc w:val="left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Małkinia Górna dnia</w:t>
      </w:r>
      <w:r w:rsidR="00F53136">
        <w:rPr>
          <w:rFonts w:ascii="Garamond" w:hAnsi="Garamond"/>
          <w:sz w:val="24"/>
          <w:szCs w:val="24"/>
        </w:rPr>
        <w:t>23</w:t>
      </w:r>
      <w:r w:rsidRPr="007A44A0">
        <w:rPr>
          <w:rFonts w:ascii="Garamond" w:hAnsi="Garamond"/>
          <w:sz w:val="24"/>
          <w:szCs w:val="24"/>
        </w:rPr>
        <w:t>.08.2023 r.</w:t>
      </w:r>
    </w:p>
    <w:p w14:paraId="2E1DD46D" w14:textId="77777777" w:rsidR="002E1BF0" w:rsidRPr="007A44A0" w:rsidRDefault="002E1BF0" w:rsidP="002E1BF0">
      <w:pPr>
        <w:pStyle w:val="Tekstpodstawowy"/>
        <w:ind w:left="0"/>
        <w:jc w:val="left"/>
        <w:rPr>
          <w:rFonts w:ascii="Garamond" w:hAnsi="Garamond"/>
          <w:sz w:val="24"/>
          <w:szCs w:val="24"/>
        </w:rPr>
      </w:pPr>
    </w:p>
    <w:p w14:paraId="496B1E28" w14:textId="77777777" w:rsidR="002E1BF0" w:rsidRPr="007A44A0" w:rsidRDefault="002E1BF0" w:rsidP="002E1BF0">
      <w:pPr>
        <w:pStyle w:val="Tekstpodstawowy"/>
        <w:spacing w:before="9"/>
        <w:ind w:left="0"/>
        <w:jc w:val="left"/>
        <w:rPr>
          <w:rFonts w:ascii="Garamond" w:hAnsi="Garamond"/>
          <w:sz w:val="24"/>
          <w:szCs w:val="24"/>
        </w:rPr>
      </w:pPr>
    </w:p>
    <w:p w14:paraId="2D70C617" w14:textId="77777777" w:rsidR="002E1BF0" w:rsidRPr="007A44A0" w:rsidRDefault="002E1BF0" w:rsidP="002E1BF0">
      <w:pPr>
        <w:pStyle w:val="Nagwek1"/>
        <w:spacing w:before="94"/>
        <w:ind w:left="1354" w:right="1235"/>
        <w:jc w:val="center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ZAPYTANIE OFERTOWE</w:t>
      </w:r>
    </w:p>
    <w:p w14:paraId="5A6C26DD" w14:textId="77777777" w:rsidR="002E1BF0" w:rsidRPr="007A44A0" w:rsidRDefault="002E1BF0" w:rsidP="002E1BF0">
      <w:pPr>
        <w:pStyle w:val="Tekstpodstawowy"/>
        <w:spacing w:before="3"/>
        <w:ind w:left="0"/>
        <w:jc w:val="left"/>
        <w:rPr>
          <w:rFonts w:ascii="Garamond" w:hAnsi="Garamond"/>
          <w:b/>
          <w:sz w:val="24"/>
          <w:szCs w:val="24"/>
        </w:rPr>
      </w:pPr>
    </w:p>
    <w:p w14:paraId="1BAEE1E8" w14:textId="10A7CD83" w:rsidR="003A13E5" w:rsidRDefault="002E1BF0" w:rsidP="003A13E5">
      <w:pPr>
        <w:suppressAutoHyphens/>
        <w:spacing w:line="360" w:lineRule="auto"/>
        <w:ind w:right="284"/>
        <w:jc w:val="both"/>
        <w:textAlignment w:val="baseline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 xml:space="preserve">Gmina Małkinia Górna, w związku z realizacją przedsięwzięcia grantowego </w:t>
      </w:r>
      <w:r w:rsidRPr="007A44A0">
        <w:rPr>
          <w:rFonts w:ascii="Garamond" w:hAnsi="Garamond"/>
          <w:b/>
          <w:sz w:val="24"/>
          <w:szCs w:val="24"/>
        </w:rPr>
        <w:t xml:space="preserve">pn.: </w:t>
      </w:r>
      <w:r w:rsidRPr="007A44A0">
        <w:rPr>
          <w:rFonts w:ascii="Garamond" w:hAnsi="Garamond"/>
          <w:sz w:val="24"/>
          <w:szCs w:val="24"/>
        </w:rPr>
        <w:t>„</w:t>
      </w:r>
      <w:r w:rsidRPr="007A44A0">
        <w:rPr>
          <w:rFonts w:ascii="Garamond" w:eastAsia="Calibri" w:hAnsi="Garamond"/>
          <w:b/>
          <w:bCs/>
          <w:sz w:val="24"/>
          <w:szCs w:val="24"/>
          <w:lang w:eastAsia="pl-PL"/>
        </w:rPr>
        <w:t>Poprawa dostępności budynku Urzędu Gminy w Małkini Górnej</w:t>
      </w:r>
      <w:r w:rsidRPr="007A44A0">
        <w:rPr>
          <w:rFonts w:ascii="Garamond" w:hAnsi="Garamond"/>
          <w:b/>
          <w:sz w:val="24"/>
          <w:szCs w:val="24"/>
        </w:rPr>
        <w:t>”</w:t>
      </w:r>
      <w:r w:rsidRPr="007A44A0">
        <w:rPr>
          <w:rFonts w:ascii="Garamond" w:hAnsi="Garamond"/>
          <w:sz w:val="24"/>
          <w:szCs w:val="24"/>
        </w:rPr>
        <w:t>, realizowanego w ramach projektu pn. „Dostępny samorząd – granty” który jest finansowany ze środków Programu Operacyjnego Wiedza Edukacja Rozwój (PO WER) 2014-2020, Działanie 2.18 Wysokiej jakości usługi administracyjne, zaprasza do udziału w postępowaniu prowadzonym w trybie zapytania ofertowego na wykonanie usługi polegającej na dostosowaniu strony internetowej do standardów dostępności cyfrowej WCAG 2.1.</w:t>
      </w:r>
    </w:p>
    <w:p w14:paraId="7E1C7056" w14:textId="6CC69F6D" w:rsidR="002E1BF0" w:rsidRPr="003A13E5" w:rsidRDefault="003A13E5" w:rsidP="003A13E5">
      <w:pPr>
        <w:suppressAutoHyphens/>
        <w:spacing w:line="360" w:lineRule="auto"/>
        <w:ind w:right="284"/>
        <w:jc w:val="both"/>
        <w:textAlignment w:val="baseline"/>
        <w:rPr>
          <w:rFonts w:ascii="Garamond" w:hAnsi="Garamond"/>
          <w:b/>
          <w:bCs/>
          <w:sz w:val="24"/>
          <w:szCs w:val="24"/>
        </w:rPr>
      </w:pPr>
      <w:r w:rsidRPr="003A13E5">
        <w:rPr>
          <w:rFonts w:ascii="Garamond" w:hAnsi="Garamond"/>
          <w:b/>
          <w:bCs/>
          <w:sz w:val="24"/>
          <w:szCs w:val="24"/>
        </w:rPr>
        <w:t xml:space="preserve">I. </w:t>
      </w:r>
      <w:r w:rsidR="002E1BF0" w:rsidRPr="003A13E5">
        <w:rPr>
          <w:rFonts w:ascii="Garamond" w:hAnsi="Garamond"/>
          <w:b/>
          <w:bCs/>
          <w:sz w:val="24"/>
          <w:szCs w:val="24"/>
        </w:rPr>
        <w:t>Nazwa (firma) oraz adres</w:t>
      </w:r>
      <w:r w:rsidR="002E1BF0" w:rsidRPr="003A13E5">
        <w:rPr>
          <w:rFonts w:ascii="Garamond" w:hAnsi="Garamond"/>
          <w:b/>
          <w:bCs/>
          <w:spacing w:val="-3"/>
          <w:sz w:val="24"/>
          <w:szCs w:val="24"/>
        </w:rPr>
        <w:t xml:space="preserve"> </w:t>
      </w:r>
      <w:r w:rsidR="002E1BF0" w:rsidRPr="003A13E5">
        <w:rPr>
          <w:rFonts w:ascii="Garamond" w:hAnsi="Garamond"/>
          <w:b/>
          <w:bCs/>
          <w:sz w:val="24"/>
          <w:szCs w:val="24"/>
        </w:rPr>
        <w:t>Zamawiającego.</w:t>
      </w:r>
    </w:p>
    <w:p w14:paraId="240E9A44" w14:textId="77777777" w:rsidR="002E1BF0" w:rsidRPr="007A44A0" w:rsidRDefault="002E1BF0" w:rsidP="002E1BF0">
      <w:pPr>
        <w:pStyle w:val="Tekstpodstawowy"/>
        <w:spacing w:before="4"/>
        <w:ind w:left="0"/>
        <w:jc w:val="left"/>
        <w:rPr>
          <w:rFonts w:ascii="Garamond" w:hAnsi="Garamond"/>
          <w:b/>
          <w:sz w:val="24"/>
          <w:szCs w:val="24"/>
        </w:rPr>
      </w:pPr>
    </w:p>
    <w:p w14:paraId="5F40F965" w14:textId="77777777" w:rsidR="002E1BF0" w:rsidRPr="007A44A0" w:rsidRDefault="002E1BF0" w:rsidP="002E1BF0">
      <w:pPr>
        <w:jc w:val="both"/>
        <w:rPr>
          <w:rFonts w:ascii="Garamond" w:eastAsia="MS Mincho" w:hAnsi="Garamond"/>
          <w:b/>
          <w:sz w:val="24"/>
          <w:szCs w:val="24"/>
          <w:lang w:eastAsia="pl-PL"/>
        </w:rPr>
      </w:pPr>
      <w:r w:rsidRPr="007A44A0">
        <w:rPr>
          <w:rFonts w:ascii="Garamond" w:eastAsia="MS Mincho" w:hAnsi="Garamond"/>
          <w:b/>
          <w:sz w:val="24"/>
          <w:szCs w:val="24"/>
        </w:rPr>
        <w:t>Gmina Małkinia Górna, 07-320 Małkinia Górna, ul. Przedszkolna 1</w:t>
      </w:r>
    </w:p>
    <w:p w14:paraId="5AAC7799" w14:textId="77777777" w:rsidR="002E1BF0" w:rsidRPr="007A44A0" w:rsidRDefault="002E1BF0" w:rsidP="002E1BF0">
      <w:pPr>
        <w:pStyle w:val="Tekstpodstawowy"/>
        <w:spacing w:before="10"/>
        <w:ind w:left="0"/>
        <w:jc w:val="left"/>
        <w:rPr>
          <w:rFonts w:ascii="Garamond" w:hAnsi="Garamond"/>
          <w:sz w:val="24"/>
          <w:szCs w:val="24"/>
        </w:rPr>
      </w:pPr>
    </w:p>
    <w:p w14:paraId="2575159B" w14:textId="04B67038" w:rsidR="002E1BF0" w:rsidRPr="007A44A0" w:rsidRDefault="003A13E5" w:rsidP="003A13E5">
      <w:pPr>
        <w:pStyle w:val="Nagwek1"/>
        <w:tabs>
          <w:tab w:val="left" w:pos="504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II. </w:t>
      </w:r>
      <w:r w:rsidR="002E1BF0" w:rsidRPr="007A44A0">
        <w:rPr>
          <w:rFonts w:ascii="Garamond" w:hAnsi="Garamond"/>
          <w:sz w:val="24"/>
          <w:szCs w:val="24"/>
        </w:rPr>
        <w:t>Tryb udzielenia</w:t>
      </w:r>
      <w:r w:rsidR="002E1BF0" w:rsidRPr="007A44A0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zamówienia.</w:t>
      </w:r>
    </w:p>
    <w:p w14:paraId="17CA99CD" w14:textId="77777777" w:rsidR="002E1BF0" w:rsidRDefault="002E1BF0" w:rsidP="003F7D9A">
      <w:pPr>
        <w:tabs>
          <w:tab w:val="left" w:pos="617"/>
        </w:tabs>
        <w:spacing w:before="126" w:line="360" w:lineRule="auto"/>
        <w:ind w:right="135"/>
        <w:jc w:val="both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Postępowanie o udzielenie zamówienia publicznego jest wyłączone z obowiązku stosowania  ustawy  z   dnia   11   września   2019   r.   Prawo   zamówień   publicznych   (Dz. U. z 2022 r. poz. 1710 z późn.zm.) na podstawie art. 2 ust. 1 pkt 1 ustawy Prawo zamówień publicznych – wartość zamówienia nie przekracza 130 000,00</w:t>
      </w:r>
      <w:r w:rsidRPr="007A44A0">
        <w:rPr>
          <w:rFonts w:ascii="Garamond" w:hAnsi="Garamond"/>
          <w:spacing w:val="-14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</w:t>
      </w:r>
      <w:r>
        <w:rPr>
          <w:rFonts w:ascii="Garamond" w:hAnsi="Garamond"/>
          <w:sz w:val="24"/>
          <w:szCs w:val="24"/>
        </w:rPr>
        <w:t>ł.</w:t>
      </w:r>
    </w:p>
    <w:p w14:paraId="527B13AE" w14:textId="18D74427" w:rsidR="002E1BF0" w:rsidRPr="0058416B" w:rsidRDefault="003A13E5" w:rsidP="0058416B">
      <w:pPr>
        <w:pStyle w:val="Nagwek1"/>
        <w:tabs>
          <w:tab w:val="left" w:pos="504"/>
        </w:tabs>
        <w:spacing w:before="94"/>
        <w:ind w:left="0"/>
        <w:rPr>
          <w:rFonts w:ascii="Garamond" w:hAnsi="Garamond"/>
          <w:sz w:val="24"/>
          <w:szCs w:val="24"/>
        </w:rPr>
      </w:pPr>
      <w:r w:rsidRPr="0058416B">
        <w:rPr>
          <w:rFonts w:ascii="Garamond" w:hAnsi="Garamond"/>
          <w:sz w:val="24"/>
          <w:szCs w:val="24"/>
        </w:rPr>
        <w:t xml:space="preserve">III. </w:t>
      </w:r>
      <w:r w:rsidR="002E1BF0" w:rsidRPr="0058416B">
        <w:rPr>
          <w:rFonts w:ascii="Garamond" w:hAnsi="Garamond"/>
          <w:sz w:val="24"/>
          <w:szCs w:val="24"/>
        </w:rPr>
        <w:t>Opis przedmiotu</w:t>
      </w:r>
      <w:r w:rsidR="002E1BF0" w:rsidRPr="0058416B">
        <w:rPr>
          <w:rFonts w:ascii="Garamond" w:hAnsi="Garamond"/>
          <w:spacing w:val="-5"/>
          <w:sz w:val="24"/>
          <w:szCs w:val="24"/>
        </w:rPr>
        <w:t xml:space="preserve"> </w:t>
      </w:r>
      <w:r w:rsidR="002E1BF0" w:rsidRPr="0058416B">
        <w:rPr>
          <w:rFonts w:ascii="Garamond" w:hAnsi="Garamond"/>
          <w:sz w:val="24"/>
          <w:szCs w:val="24"/>
        </w:rPr>
        <w:t>zamówienia.</w:t>
      </w:r>
    </w:p>
    <w:p w14:paraId="56AEDB9E" w14:textId="1B985EEA" w:rsidR="002E1BF0" w:rsidRPr="0058416B" w:rsidRDefault="003F7D9A" w:rsidP="0058416B">
      <w:pPr>
        <w:tabs>
          <w:tab w:val="left" w:pos="557"/>
        </w:tabs>
        <w:spacing w:before="126" w:line="360" w:lineRule="auto"/>
        <w:ind w:right="129"/>
        <w:jc w:val="both"/>
        <w:rPr>
          <w:rFonts w:ascii="Garamond" w:hAnsi="Garamond"/>
          <w:sz w:val="24"/>
          <w:szCs w:val="24"/>
        </w:rPr>
      </w:pPr>
      <w:r w:rsidRPr="0058416B">
        <w:rPr>
          <w:rFonts w:ascii="Garamond" w:hAnsi="Garamond"/>
          <w:sz w:val="24"/>
          <w:szCs w:val="24"/>
        </w:rPr>
        <w:t xml:space="preserve">1. </w:t>
      </w:r>
      <w:r w:rsidR="002E1BF0" w:rsidRPr="0058416B">
        <w:rPr>
          <w:rFonts w:ascii="Garamond" w:hAnsi="Garamond"/>
          <w:sz w:val="24"/>
          <w:szCs w:val="24"/>
        </w:rPr>
        <w:t>Przedmiotem zamówienia jest usługa polegająca na dostosowaniu strony internetowej Gminy Małkinia Górna do  standardów  dostępności  cyfrowej  WCAG  2.1.  w ramach przedsięwzięcia grantowego p.n.: „</w:t>
      </w:r>
      <w:r w:rsidR="002E1BF0" w:rsidRPr="0058416B">
        <w:rPr>
          <w:rFonts w:ascii="Garamond" w:eastAsia="Calibri" w:hAnsi="Garamond"/>
          <w:b/>
          <w:bCs/>
          <w:sz w:val="24"/>
          <w:szCs w:val="24"/>
          <w:lang w:eastAsia="pl-PL"/>
        </w:rPr>
        <w:t>Poprawa dostępności budynku Urzędu Gminy w Małkini Górnej</w:t>
      </w:r>
      <w:r w:rsidR="002E1BF0" w:rsidRPr="0058416B">
        <w:rPr>
          <w:rFonts w:ascii="Garamond" w:hAnsi="Garamond"/>
          <w:sz w:val="24"/>
          <w:szCs w:val="24"/>
        </w:rPr>
        <w:t xml:space="preserve">”, </w:t>
      </w:r>
    </w:p>
    <w:p w14:paraId="0EF8145B" w14:textId="5B12E572" w:rsidR="003F7D9A" w:rsidRPr="0058416B" w:rsidRDefault="00A21729" w:rsidP="0058416B">
      <w:pPr>
        <w:tabs>
          <w:tab w:val="left" w:pos="494"/>
        </w:tabs>
        <w:spacing w:before="1" w:line="360" w:lineRule="auto"/>
        <w:ind w:right="133"/>
        <w:jc w:val="both"/>
        <w:rPr>
          <w:rFonts w:ascii="Garamond" w:hAnsi="Garamond"/>
          <w:sz w:val="24"/>
          <w:szCs w:val="24"/>
        </w:rPr>
      </w:pPr>
      <w:r w:rsidRPr="0058416B">
        <w:rPr>
          <w:rFonts w:ascii="Garamond" w:hAnsi="Garamond"/>
          <w:sz w:val="24"/>
          <w:szCs w:val="24"/>
        </w:rPr>
        <w:t xml:space="preserve">2. </w:t>
      </w:r>
      <w:r w:rsidR="002E1BF0" w:rsidRPr="0058416B">
        <w:rPr>
          <w:rFonts w:ascii="Garamond" w:hAnsi="Garamond"/>
          <w:sz w:val="24"/>
          <w:szCs w:val="24"/>
        </w:rPr>
        <w:t>Wykonanie</w:t>
      </w:r>
      <w:r w:rsidR="002E1BF0" w:rsidRPr="0058416B">
        <w:rPr>
          <w:rFonts w:ascii="Garamond" w:hAnsi="Garamond"/>
          <w:spacing w:val="-17"/>
          <w:sz w:val="24"/>
          <w:szCs w:val="24"/>
        </w:rPr>
        <w:t xml:space="preserve"> </w:t>
      </w:r>
      <w:r w:rsidR="002E1BF0" w:rsidRPr="0058416B">
        <w:rPr>
          <w:rFonts w:ascii="Garamond" w:hAnsi="Garamond"/>
          <w:sz w:val="24"/>
          <w:szCs w:val="24"/>
        </w:rPr>
        <w:t>usługi</w:t>
      </w:r>
      <w:r w:rsidR="002E1BF0" w:rsidRPr="0058416B">
        <w:rPr>
          <w:rFonts w:ascii="Garamond" w:hAnsi="Garamond"/>
          <w:spacing w:val="-17"/>
          <w:sz w:val="24"/>
          <w:szCs w:val="24"/>
        </w:rPr>
        <w:t xml:space="preserve"> </w:t>
      </w:r>
      <w:r w:rsidR="002E1BF0" w:rsidRPr="0058416B">
        <w:rPr>
          <w:rFonts w:ascii="Garamond" w:hAnsi="Garamond"/>
          <w:sz w:val="24"/>
          <w:szCs w:val="24"/>
        </w:rPr>
        <w:t>powinno nastąpić zgodnie z następującymi</w:t>
      </w:r>
      <w:r w:rsidR="002E1BF0" w:rsidRPr="0058416B">
        <w:rPr>
          <w:rFonts w:ascii="Garamond" w:hAnsi="Garamond"/>
          <w:spacing w:val="-4"/>
          <w:sz w:val="24"/>
          <w:szCs w:val="24"/>
        </w:rPr>
        <w:t xml:space="preserve"> </w:t>
      </w:r>
      <w:r w:rsidR="002E1BF0" w:rsidRPr="0058416B">
        <w:rPr>
          <w:rFonts w:ascii="Garamond" w:hAnsi="Garamond"/>
          <w:sz w:val="24"/>
          <w:szCs w:val="24"/>
        </w:rPr>
        <w:t>warunkami:</w:t>
      </w:r>
    </w:p>
    <w:p w14:paraId="089B0FC3" w14:textId="7EF94005" w:rsidR="00A21729" w:rsidRPr="0058416B" w:rsidRDefault="00A21729" w:rsidP="0058416B">
      <w:pPr>
        <w:pStyle w:val="Tekstpodstawowy"/>
        <w:spacing w:before="126"/>
        <w:ind w:left="0"/>
        <w:rPr>
          <w:rFonts w:ascii="Garamond" w:hAnsi="Garamond"/>
          <w:sz w:val="24"/>
          <w:szCs w:val="24"/>
          <w:highlight w:val="yellow"/>
        </w:rPr>
        <w:sectPr w:rsidR="00A21729" w:rsidRPr="0058416B" w:rsidSect="007A44A0">
          <w:headerReference w:type="default" r:id="rId7"/>
          <w:footerReference w:type="default" r:id="rId8"/>
          <w:type w:val="continuous"/>
          <w:pgSz w:w="11910" w:h="16840"/>
          <w:pgMar w:top="1660" w:right="1280" w:bottom="1300" w:left="1160" w:header="280" w:footer="1113" w:gutter="0"/>
          <w:cols w:space="708"/>
        </w:sectPr>
      </w:pPr>
    </w:p>
    <w:p w14:paraId="0BD5B3CA" w14:textId="12193D0E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eastAsia="Lucida Sans Unicode" w:hAnsi="Garamond" w:cs="Mangal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Charakteryzuje się zminimalizowanym czasem załadowania.</w:t>
      </w:r>
    </w:p>
    <w:p w14:paraId="205F14B1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Zaprojektowana strona musi być nowoczesna, przejrzysta, prosta i intuicyjna w użytkowaniu. Projekt powinien przewidywać dostęp do najważniejszych informacji serwisu www przy jak najmniejszej ilości kliknięć – Zamawiający preferuje maksymalnie 3 kliknięcia. </w:t>
      </w:r>
    </w:p>
    <w:p w14:paraId="7AA99424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Wyświetla się prawidłowo w następujących przeglądarkach WWW: Edge, </w:t>
      </w:r>
      <w:proofErr w:type="spellStart"/>
      <w:r w:rsidRPr="0058416B">
        <w:rPr>
          <w:rFonts w:ascii="Garamond" w:hAnsi="Garamond" w:cs="Cambria"/>
          <w:sz w:val="24"/>
          <w:szCs w:val="24"/>
        </w:rPr>
        <w:t>Firefox</w:t>
      </w:r>
      <w:proofErr w:type="spellEnd"/>
      <w:r w:rsidRPr="0058416B">
        <w:rPr>
          <w:rFonts w:ascii="Garamond" w:hAnsi="Garamond" w:cs="Cambria"/>
          <w:sz w:val="24"/>
          <w:szCs w:val="24"/>
        </w:rPr>
        <w:t>, Opera, Google Chrome.</w:t>
      </w:r>
    </w:p>
    <w:p w14:paraId="56A5165C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internetowa zostanie zoptymalizowana do rozdzielczości poziomej 1232 pikseli z wyłączonym skalowaniem w przypadku gdy użytkownik używa większej rozdzielczości.</w:t>
      </w:r>
    </w:p>
    <w:p w14:paraId="1657B199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Strona internetowa jest zrealizowana zgodnie z wymaganiami WCAG 2.1 (Web Content Accessibility </w:t>
      </w:r>
      <w:proofErr w:type="spellStart"/>
      <w:r w:rsidRPr="0058416B">
        <w:rPr>
          <w:rFonts w:ascii="Garamond" w:hAnsi="Garamond" w:cs="Cambria"/>
          <w:sz w:val="24"/>
          <w:szCs w:val="24"/>
        </w:rPr>
        <w:t>Guidelines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) dla systemów teleinformatycznych w zakresie dostępności dla osób </w:t>
      </w:r>
      <w:r w:rsidRPr="0058416B">
        <w:rPr>
          <w:rFonts w:ascii="Garamond" w:hAnsi="Garamond" w:cs="Cambria"/>
          <w:sz w:val="24"/>
          <w:szCs w:val="24"/>
        </w:rPr>
        <w:lastRenderedPageBreak/>
        <w:t>niepełnosprawnych, zgodnie z zapisami Ustawy z dnia 4 kwietnia 2019 r. o dostępności cyfrowej stron internetowych i aplikacji mobilnych podmiotów publicznych, minimalnych wymagań dla rejestrów publicznych i wymiany informacji w postaci elektronicznej oraz minimalnych wymagań dla systemów teleinformatycznych.</w:t>
      </w:r>
    </w:p>
    <w:p w14:paraId="3D44FCD2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Wszystkie ruchome elementy na stronie muszą mieć możliwość ich zatrzymania przez użytkownika. </w:t>
      </w:r>
    </w:p>
    <w:p w14:paraId="1AA3CDA5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internetowa jest responsywna - dostosowuje się do rozdzielczości urządzenia na jakim jest oglądana (telefon komórkowy, tablet, PC).</w:t>
      </w:r>
    </w:p>
    <w:p w14:paraId="1915061D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Kodowanie polskich znaków w serwisie internetowym odbywa się wg standardu UTF-8.</w:t>
      </w:r>
    </w:p>
    <w:p w14:paraId="569851D6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po wdrożeniu posiada kod zgodny z rekomendacją W3C HTML 5.</w:t>
      </w:r>
    </w:p>
    <w:p w14:paraId="2C886DA3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internetowa wyposażona jest w mechanizm automatycznej archiwizacji dokumentów z określonym czasem publikacji i możliwości korzystania z archiwum. Administrator ma możliwość swobodnej decyzji dotyczącej przedłużenia czasu publikacji, automatycznej archiwizacji lub usunięcia artykułów.</w:t>
      </w:r>
    </w:p>
    <w:p w14:paraId="08E2D977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 trakcie czytania wybranego artykułu na stronie, użytkownik ma możliwość zmiany wielkości tekstu (pomniejszenie/powiększenie czcionki/zwiększanie odstępów pomiędzy znakami i wersami tekstu).</w:t>
      </w:r>
    </w:p>
    <w:p w14:paraId="01BD5625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Serwis internetowy zawiera wyszukiwarkę umożliwiającą Użytkownikowi przeszukiwanie serwisu zarówno proste, jak i zaawansowane - z uwzględnieniem kryteriów.</w:t>
      </w:r>
    </w:p>
    <w:p w14:paraId="579E677D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internetowa umożliwia odtwarzania zdjęć oraz elementów multimedialnych (audio, video).</w:t>
      </w:r>
    </w:p>
    <w:p w14:paraId="72F4FA08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posiada mechanizm umożliwiający wyświetlenie informacji o czasowej niedostępności serwisu z powodów technicznych.</w:t>
      </w:r>
    </w:p>
    <w:p w14:paraId="3B28EAA9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Strona zawiera mechanizm automatycznej archiwizacji dokumentów z określonym czasem publikacji i możliwości korzystania z archiwum. Administrator strony ma możliwość decyzji dotyczącej przedłużenia czasu publikacji, automatycznej archiwizacji lub usunięcia artykułów.</w:t>
      </w:r>
    </w:p>
    <w:p w14:paraId="2BBF22A6" w14:textId="77777777" w:rsidR="0058416B" w:rsidRPr="0058416B" w:rsidRDefault="0058416B" w:rsidP="0058416B">
      <w:pPr>
        <w:pStyle w:val="Tekstpodstawowy"/>
        <w:numPr>
          <w:ilvl w:val="0"/>
          <w:numId w:val="21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Mapa serwisu tworzona jest automatycznie.</w:t>
      </w:r>
    </w:p>
    <w:p w14:paraId="5EA0F832" w14:textId="77777777" w:rsidR="0058416B" w:rsidRPr="0058416B" w:rsidRDefault="0058416B" w:rsidP="0058416B">
      <w:pPr>
        <w:pStyle w:val="Tekstpodstawowy"/>
        <w:shd w:val="clear" w:color="auto" w:fill="FFFFFF"/>
        <w:ind w:right="3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pacing w:val="-1"/>
          <w:sz w:val="24"/>
          <w:szCs w:val="24"/>
        </w:rPr>
        <w:t> </w:t>
      </w:r>
    </w:p>
    <w:p w14:paraId="57721192" w14:textId="659902B8" w:rsidR="0058416B" w:rsidRDefault="0058416B" w:rsidP="0058416B">
      <w:pPr>
        <w:pStyle w:val="Tekstpodstawowy"/>
        <w:rPr>
          <w:rFonts w:ascii="Garamond" w:hAnsi="Garamond"/>
          <w:sz w:val="24"/>
          <w:szCs w:val="24"/>
        </w:rPr>
      </w:pPr>
      <w:r>
        <w:rPr>
          <w:rFonts w:ascii="Garamond" w:hAnsi="Garamond" w:cs="Cambria"/>
          <w:b/>
          <w:sz w:val="24"/>
          <w:szCs w:val="24"/>
        </w:rPr>
        <w:t xml:space="preserve">3. </w:t>
      </w:r>
      <w:r w:rsidRPr="0058416B">
        <w:rPr>
          <w:rFonts w:ascii="Garamond" w:hAnsi="Garamond" w:cs="Cambria"/>
          <w:b/>
          <w:sz w:val="24"/>
          <w:szCs w:val="24"/>
        </w:rPr>
        <w:t>Specyfikacja techniczno-funkcjonalna Narzędzia administracyjnego CMS (Content Management System – System Zarządzania Treścią):</w:t>
      </w:r>
    </w:p>
    <w:p w14:paraId="3557D845" w14:textId="77777777" w:rsidR="0058416B" w:rsidRPr="0058416B" w:rsidRDefault="0058416B" w:rsidP="0058416B">
      <w:pPr>
        <w:pStyle w:val="Tekstpodstawowy"/>
        <w:rPr>
          <w:rFonts w:ascii="Garamond" w:hAnsi="Garamond"/>
          <w:sz w:val="24"/>
          <w:szCs w:val="24"/>
        </w:rPr>
      </w:pPr>
    </w:p>
    <w:p w14:paraId="222F65B6" w14:textId="1BA8CBE2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CMS i dokumentacja (instrukcja obsługi) wykonane są w języku polskim.</w:t>
      </w:r>
    </w:p>
    <w:p w14:paraId="0F5DACB2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Zamawiający dopuszcza ze względów bezpieczeństwa danych tylko dedykowane dla jednostek administracji publicznej,  autorskie rozwiązanie CMS, czyli CMS nie może być oparty o rozwiązanie Open Source.</w:t>
      </w:r>
    </w:p>
    <w:p w14:paraId="17B6D746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Przy tworzeniu artykułów występuje możliwość pokazania skrótu aktualności wpisywanego ręcznie lub tworzonego automatycznie z treści wiadomości.</w:t>
      </w:r>
    </w:p>
    <w:p w14:paraId="5C6D4B28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CMS realizuje swoje zadania przy użyciu przyjaznego i łatwego w obsłudze interfejsu.</w:t>
      </w:r>
    </w:p>
    <w:p w14:paraId="67E9163F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opcję ustawienia dowolnego zdjęcia w artykule w położeniu pionowym lub poziomym.</w:t>
      </w:r>
    </w:p>
    <w:p w14:paraId="74074B1F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dołączenia elementów dynamicznych do wszystkich tekstów.</w:t>
      </w:r>
    </w:p>
    <w:p w14:paraId="56D9D51A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zintegrowania z zewnętrznymi serwisami np. Facebook.</w:t>
      </w:r>
    </w:p>
    <w:p w14:paraId="7DD1358F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dowolne ustawianie kolejności elementów w strukturze serwisu i w treści artykułu.</w:t>
      </w:r>
    </w:p>
    <w:p w14:paraId="5E00BD76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mechanizm umożliwiający załadowanie plików graficznych (zdjęć) w dużej rozdzielczości (do pobrania) wraz z systemem ich prezentacji na stronie artykułowej.</w:t>
      </w:r>
    </w:p>
    <w:p w14:paraId="5D714449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lastRenderedPageBreak/>
        <w:t>CMS jest przystosowany do obsługiwania nieograniczonej ilości nazwanych użytkowników, czyli odrębnych kont w systemie.</w:t>
      </w:r>
    </w:p>
    <w:p w14:paraId="5D559E5A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Narzędzia administracyjne (w tym CMS) umożliwiają dalszą rozbudowę serwisu po zakończeniu prac nad wdrożeniem.</w:t>
      </w:r>
    </w:p>
    <w:p w14:paraId="38A8C9DF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Nawigacja z poziomu administratora opiera się na strukturze drzewiastej.</w:t>
      </w:r>
    </w:p>
    <w:p w14:paraId="3E554E6C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Zmiany na stronie są widoczne natychmiast po zapisaniu.</w:t>
      </w:r>
    </w:p>
    <w:p w14:paraId="69AE59FA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funkcję udostępnienia podglądu zdjęć oraz edytowanych stron przed ich opublikowaniem.</w:t>
      </w:r>
    </w:p>
    <w:p w14:paraId="60BEB65E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Moduł edycyjny umożliwia:</w:t>
      </w:r>
    </w:p>
    <w:p w14:paraId="0F67193B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dodawanie, zmianę lub usuwanie elementów treści strony;</w:t>
      </w:r>
    </w:p>
    <w:p w14:paraId="013FA130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wstawienie i edycję tabel (m.in.: edycja komórek, wierszy, kolumn i ich właściwości);</w:t>
      </w:r>
    </w:p>
    <w:p w14:paraId="01175D1F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dodawanie plików i obiektów z prezentacjami;</w:t>
      </w:r>
    </w:p>
    <w:p w14:paraId="785C27F4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dodawanie oraz prezentacja zdjęć i plików multimedialnych;</w:t>
      </w:r>
    </w:p>
    <w:p w14:paraId="0275C21A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dodawanie treści z serwisu </w:t>
      </w:r>
      <w:proofErr w:type="spellStart"/>
      <w:r w:rsidRPr="0058416B">
        <w:rPr>
          <w:rFonts w:ascii="Garamond" w:hAnsi="Garamond" w:cs="Cambria"/>
          <w:sz w:val="24"/>
          <w:szCs w:val="24"/>
        </w:rPr>
        <w:t>Youtube</w:t>
      </w:r>
      <w:proofErr w:type="spellEnd"/>
      <w:r w:rsidRPr="0058416B">
        <w:rPr>
          <w:rFonts w:ascii="Garamond" w:hAnsi="Garamond" w:cs="Cambria"/>
          <w:sz w:val="24"/>
          <w:szCs w:val="24"/>
        </w:rPr>
        <w:t>;</w:t>
      </w:r>
    </w:p>
    <w:p w14:paraId="7AA40D60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możliwość druku z poziomu edytowanego tekstu;</w:t>
      </w:r>
    </w:p>
    <w:p w14:paraId="02A202FC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pogrubienie, pochylenie i podkreślenie tekstu;</w:t>
      </w:r>
    </w:p>
    <w:p w14:paraId="1C591F58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wyśrodkowanie, wyjustowanie, dociąganie do lewej lub prawej strony;</w:t>
      </w:r>
    </w:p>
    <w:p w14:paraId="22142360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wklejenie tekstu z plików tekstowych, Worda, Excela, </w:t>
      </w:r>
      <w:proofErr w:type="spellStart"/>
      <w:r w:rsidRPr="0058416B">
        <w:rPr>
          <w:rFonts w:ascii="Garamond" w:hAnsi="Garamond" w:cs="Cambria"/>
          <w:sz w:val="24"/>
          <w:szCs w:val="24"/>
        </w:rPr>
        <w:t>OpenOffice</w:t>
      </w:r>
      <w:proofErr w:type="spellEnd"/>
      <w:r w:rsidRPr="0058416B">
        <w:rPr>
          <w:rFonts w:ascii="Garamond" w:hAnsi="Garamond" w:cs="Cambria"/>
          <w:sz w:val="24"/>
          <w:szCs w:val="24"/>
        </w:rPr>
        <w:t>;</w:t>
      </w:r>
    </w:p>
    <w:p w14:paraId="799DF163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wklejenie tekstu bez formatowania;</w:t>
      </w:r>
    </w:p>
    <w:p w14:paraId="3B426929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skorzystanie z dostępnych stylów zastosowanych w serwisie;</w:t>
      </w:r>
    </w:p>
    <w:p w14:paraId="7DC93005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stworzenie listy numerowanej i punktowanej;</w:t>
      </w:r>
    </w:p>
    <w:p w14:paraId="2A441FC3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cofnięcie ostatnich operacji;</w:t>
      </w:r>
    </w:p>
    <w:p w14:paraId="12833DB4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wstawienie, edycję i usunięcie hiperłącza, linków wewnątrz dokumentu (</w:t>
      </w:r>
      <w:proofErr w:type="spellStart"/>
      <w:r w:rsidRPr="0058416B">
        <w:rPr>
          <w:rFonts w:ascii="Garamond" w:hAnsi="Garamond" w:cs="Cambria"/>
          <w:sz w:val="24"/>
          <w:szCs w:val="24"/>
        </w:rPr>
        <w:t>anchor</w:t>
      </w:r>
      <w:proofErr w:type="spellEnd"/>
      <w:r w:rsidRPr="0058416B">
        <w:rPr>
          <w:rFonts w:ascii="Garamond" w:hAnsi="Garamond" w:cs="Cambria"/>
          <w:sz w:val="24"/>
          <w:szCs w:val="24"/>
        </w:rPr>
        <w:t>);</w:t>
      </w:r>
    </w:p>
    <w:p w14:paraId="4FE2EF44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wstawienie grafiki, możliwość ustawienia jej względem tekstu (oblanie itd.);</w:t>
      </w:r>
    </w:p>
    <w:p w14:paraId="5001EB7A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wstawienie linii poziomej;</w:t>
      </w:r>
    </w:p>
    <w:p w14:paraId="74B3971C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wstawienie tekstu w formie indeksu górnego lub dolnego;</w:t>
      </w:r>
    </w:p>
    <w:p w14:paraId="28B90DAD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edycji w źródle dokumentu;</w:t>
      </w:r>
    </w:p>
    <w:p w14:paraId="5E4E6D1A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zmianę wielkości obszaru roboczego (na dowolny oraz do pełnego ekranu);</w:t>
      </w:r>
    </w:p>
    <w:p w14:paraId="01BC74B0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podłączenie galerii zdjęć;</w:t>
      </w:r>
    </w:p>
    <w:p w14:paraId="35D5292E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wstawianie niestandardowych znaków np. §;</w:t>
      </w:r>
    </w:p>
    <w:p w14:paraId="4D9987C1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wyszukiwanie tekstu, z opcją zamiany na inny;</w:t>
      </w:r>
    </w:p>
    <w:p w14:paraId="15F9D0E1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włączanie/wyłączanie wyświetlania niedrukowalnych elementów np. paragrafów, </w:t>
      </w:r>
      <w:r w:rsidRPr="0058416B">
        <w:rPr>
          <w:rFonts w:ascii="Garamond" w:hAnsi="Garamond" w:cs="Cambria"/>
          <w:sz w:val="24"/>
          <w:szCs w:val="24"/>
        </w:rPr>
        <w:lastRenderedPageBreak/>
        <w:t>twardych spacji;</w:t>
      </w:r>
    </w:p>
    <w:p w14:paraId="2BCF1271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wstawianie tzw. „twardej spacji” - stosowanej w edytorze Word/</w:t>
      </w:r>
      <w:proofErr w:type="spellStart"/>
      <w:r w:rsidRPr="0058416B">
        <w:rPr>
          <w:rFonts w:ascii="Garamond" w:hAnsi="Garamond" w:cs="Cambria"/>
          <w:sz w:val="24"/>
          <w:szCs w:val="24"/>
        </w:rPr>
        <w:t>OpenOffice</w:t>
      </w:r>
      <w:proofErr w:type="spellEnd"/>
      <w:r w:rsidRPr="0058416B">
        <w:rPr>
          <w:rFonts w:ascii="Garamond" w:hAnsi="Garamond" w:cs="Cambria"/>
          <w:sz w:val="24"/>
          <w:szCs w:val="24"/>
        </w:rPr>
        <w:t>;</w:t>
      </w:r>
    </w:p>
    <w:p w14:paraId="42035690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usunięcie formatowania z zaznaczonej części lub całości dokumentu;</w:t>
      </w:r>
    </w:p>
    <w:p w14:paraId="151CA02A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wstawianie czystego kodu HTML;</w:t>
      </w:r>
    </w:p>
    <w:p w14:paraId="06393A89" w14:textId="77777777" w:rsidR="0058416B" w:rsidRPr="0058416B" w:rsidRDefault="0058416B" w:rsidP="0058416B">
      <w:pPr>
        <w:pStyle w:val="Tekstpodstawowy"/>
        <w:numPr>
          <w:ilvl w:val="2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CMS umożliwia administratorom tworzenie kont użytkowników oraz nadawanie im uprawnień do poziomu konkretnych działów.</w:t>
      </w:r>
    </w:p>
    <w:p w14:paraId="5C8753FD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opcję samodzielnego tworzenia działów i struktury serwisu oraz zmiany kolejności wyświetlania działów w menu. Istnieje możliwość ukrycia działu tak, żeby istniał w strukturze, ale nie był widoczny na stronie.</w:t>
      </w:r>
    </w:p>
    <w:p w14:paraId="4EADEFEB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Opcja ustawienia kolejności wyświetlania tekstów na stronie.</w:t>
      </w:r>
    </w:p>
    <w:p w14:paraId="01D9F081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automatycznie zmniejsza przesyłane zdjęcia do określonego rozmiaru wraz  z utworzeniem miniatury. Posiada opcję stworzenia samej miniatury bez naruszania oryginalnego zdjęcia.</w:t>
      </w:r>
    </w:p>
    <w:p w14:paraId="20EC2815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wklejanie odnośnika do filmu YouTube jako miniatura do aktualności.</w:t>
      </w:r>
    </w:p>
    <w:p w14:paraId="1ECA6F59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zmianę rozdzielczości i orientacji obrazu przy edycji pliku z poziomu CMS.</w:t>
      </w:r>
    </w:p>
    <w:p w14:paraId="571E58E9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Posiada mechanizm automatycznej zmiany ścieżek do opublikowanych plików po zmodyfikowaniu nazwy lub położenia katalogu lub pliku. </w:t>
      </w:r>
    </w:p>
    <w:p w14:paraId="4245C999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Posiada mechanizm automatycznego nadawania wartości atrybutu </w:t>
      </w:r>
      <w:proofErr w:type="spellStart"/>
      <w:r w:rsidRPr="0058416B">
        <w:rPr>
          <w:rFonts w:ascii="Garamond" w:hAnsi="Garamond" w:cs="Cambria"/>
          <w:sz w:val="24"/>
          <w:szCs w:val="24"/>
        </w:rPr>
        <w:t>title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 dla odnośników - następuje automatyczne uzupełnienie informacji o rodzaju linku (link zewnętrzny, link wewnętrzny, odnośnik do pliku) i jego atrybutów (akcji, która się wykona po kliknięciu lub wielkość pliku).</w:t>
      </w:r>
    </w:p>
    <w:p w14:paraId="0A53BC17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posiada m</w:t>
      </w:r>
      <w:r w:rsidRPr="0058416B">
        <w:rPr>
          <w:rFonts w:ascii="Garamond" w:hAnsi="Garamond" w:cs="Cambria"/>
          <w:spacing w:val="-1"/>
          <w:sz w:val="24"/>
          <w:szCs w:val="24"/>
        </w:rPr>
        <w:t>echanizm, który pozwala na łączenie różnych elementów zawartych w strukturze serwisu w ramach jednej podstrony, np. wyświetlenie jednoczesne strony typu aktualności, galeria i informacja stała.</w:t>
      </w:r>
    </w:p>
    <w:p w14:paraId="49637919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pacing w:val="-1"/>
          <w:sz w:val="24"/>
          <w:szCs w:val="24"/>
        </w:rPr>
        <w:t xml:space="preserve">System posiada mechanizm </w:t>
      </w:r>
      <w:r w:rsidRPr="0058416B">
        <w:rPr>
          <w:rFonts w:ascii="Garamond" w:hAnsi="Garamond" w:cs="Cambria"/>
          <w:sz w:val="24"/>
          <w:szCs w:val="24"/>
        </w:rPr>
        <w:t xml:space="preserve">umożliwiający zrządzanie ruchomym paskiem informacyjnym: dodanie linku do strony zewnętrznej lub podstrony zarządzanego serwisu. </w:t>
      </w:r>
    </w:p>
    <w:p w14:paraId="08299D83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Posiada mechanizm, </w:t>
      </w:r>
      <w:r w:rsidRPr="0058416B">
        <w:rPr>
          <w:rFonts w:ascii="Garamond" w:hAnsi="Garamond" w:cs="Cambria"/>
          <w:spacing w:val="-1"/>
          <w:sz w:val="24"/>
          <w:szCs w:val="24"/>
        </w:rPr>
        <w:t>który umożliwia prezentowanie wybranych aktualności zamieszczonych w serwisie internetowym w postaci skryptu prezentującego aktualności w formie animacji.</w:t>
      </w:r>
    </w:p>
    <w:p w14:paraId="3F8C4D82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System udostępnia dane statystyczne związane z oglądalnością serwisu.</w:t>
      </w:r>
    </w:p>
    <w:p w14:paraId="0486406F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Publikuje treści o zadanej wcześniej dacie.</w:t>
      </w:r>
    </w:p>
    <w:p w14:paraId="2D628B63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określenie daty zakończenia publikacji zakładek.</w:t>
      </w:r>
    </w:p>
    <w:p w14:paraId="388A1D1F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włączenie automatycznego, cyklicznego powiadamiania administratorów o konieczności aktualizacji wybranych zakładek menu.</w:t>
      </w:r>
    </w:p>
    <w:p w14:paraId="258C0508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funkcję automatycznego ukrywania zakładek w przypadku wygaśnięcia daty obowiązywania treści.</w:t>
      </w:r>
    </w:p>
    <w:p w14:paraId="07A9C46C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duplikowania gałęzi menu w inne miejsce struktury.</w:t>
      </w:r>
    </w:p>
    <w:p w14:paraId="16E125C6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duplikowanie aktualności.</w:t>
      </w:r>
    </w:p>
    <w:p w14:paraId="5672DBCB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lastRenderedPageBreak/>
        <w:t>Umożliwia przywrócenie treści aktualności lub informacji z rejestru zmian CMS.</w:t>
      </w:r>
    </w:p>
    <w:p w14:paraId="0F66E3CD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Zapewnienia maksymalne bezpieczeństwo przed niepowołanym dostępem z zewnątrz.</w:t>
      </w:r>
    </w:p>
    <w:p w14:paraId="793DD5E8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Umożliwia przesłanie plików o wielkości do 250 MB.</w:t>
      </w:r>
    </w:p>
    <w:p w14:paraId="54442C73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dodania jako plik do pobrania dokumentów w </w:t>
      </w:r>
      <w:proofErr w:type="spellStart"/>
      <w:r w:rsidRPr="0058416B">
        <w:rPr>
          <w:rFonts w:ascii="Garamond" w:hAnsi="Garamond" w:cs="Cambria"/>
          <w:sz w:val="24"/>
          <w:szCs w:val="24"/>
        </w:rPr>
        <w:t>formatach:.gif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jpg, </w:t>
      </w:r>
      <w:proofErr w:type="spellStart"/>
      <w:r w:rsidRPr="0058416B">
        <w:rPr>
          <w:rFonts w:ascii="Garamond" w:hAnsi="Garamond" w:cs="Cambria"/>
          <w:sz w:val="24"/>
          <w:szCs w:val="24"/>
        </w:rPr>
        <w:t>png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tif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bmp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zip, tar, </w:t>
      </w:r>
      <w:proofErr w:type="spellStart"/>
      <w:r w:rsidRPr="0058416B">
        <w:rPr>
          <w:rFonts w:ascii="Garamond" w:hAnsi="Garamond" w:cs="Cambria"/>
          <w:sz w:val="24"/>
          <w:szCs w:val="24"/>
        </w:rPr>
        <w:t>tgz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gz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rar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exe, </w:t>
      </w:r>
      <w:proofErr w:type="spellStart"/>
      <w:r w:rsidRPr="0058416B">
        <w:rPr>
          <w:rFonts w:ascii="Garamond" w:hAnsi="Garamond" w:cs="Cambria"/>
          <w:sz w:val="24"/>
          <w:szCs w:val="24"/>
        </w:rPr>
        <w:t>mov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mpg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mpeg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webp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webm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avi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asf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mp3, mp2, </w:t>
      </w:r>
      <w:proofErr w:type="spellStart"/>
      <w:r w:rsidRPr="0058416B">
        <w:rPr>
          <w:rFonts w:ascii="Garamond" w:hAnsi="Garamond" w:cs="Cambria"/>
          <w:sz w:val="24"/>
          <w:szCs w:val="24"/>
        </w:rPr>
        <w:t>rm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wav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vob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qt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vid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ac3, </w:t>
      </w:r>
      <w:proofErr w:type="spellStart"/>
      <w:r w:rsidRPr="0058416B">
        <w:rPr>
          <w:rFonts w:ascii="Garamond" w:hAnsi="Garamond" w:cs="Cambria"/>
          <w:sz w:val="24"/>
          <w:szCs w:val="24"/>
        </w:rPr>
        <w:t>wma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wmv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doc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xls, </w:t>
      </w:r>
      <w:proofErr w:type="spellStart"/>
      <w:r w:rsidRPr="0058416B">
        <w:rPr>
          <w:rFonts w:ascii="Garamond" w:hAnsi="Garamond" w:cs="Cambria"/>
          <w:sz w:val="24"/>
          <w:szCs w:val="24"/>
        </w:rPr>
        <w:t>ppt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pdf, </w:t>
      </w:r>
      <w:proofErr w:type="spellStart"/>
      <w:r w:rsidRPr="0058416B">
        <w:rPr>
          <w:rFonts w:ascii="Garamond" w:hAnsi="Garamond" w:cs="Cambria"/>
          <w:sz w:val="24"/>
          <w:szCs w:val="24"/>
        </w:rPr>
        <w:t>docx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xlsx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pptx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rtf, txt, </w:t>
      </w:r>
      <w:proofErr w:type="spellStart"/>
      <w:r w:rsidRPr="0058416B">
        <w:rPr>
          <w:rFonts w:ascii="Garamond" w:hAnsi="Garamond" w:cs="Cambria"/>
          <w:sz w:val="24"/>
          <w:szCs w:val="24"/>
        </w:rPr>
        <w:t>swf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odt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, </w:t>
      </w:r>
      <w:proofErr w:type="spellStart"/>
      <w:r w:rsidRPr="0058416B">
        <w:rPr>
          <w:rFonts w:ascii="Garamond" w:hAnsi="Garamond" w:cs="Cambria"/>
          <w:sz w:val="24"/>
          <w:szCs w:val="24"/>
        </w:rPr>
        <w:t>ods</w:t>
      </w:r>
      <w:proofErr w:type="spellEnd"/>
      <w:r w:rsidRPr="0058416B">
        <w:rPr>
          <w:rFonts w:ascii="Garamond" w:hAnsi="Garamond" w:cs="Cambria"/>
          <w:sz w:val="24"/>
          <w:szCs w:val="24"/>
        </w:rPr>
        <w:t>.</w:t>
      </w:r>
    </w:p>
    <w:p w14:paraId="566A2BB1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samodzielnej wymiany banerów.</w:t>
      </w:r>
    </w:p>
    <w:p w14:paraId="421AFF11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Posiada system prezentacji zdjęć w formie animacji z możliwością jej zatrzymania. </w:t>
      </w:r>
    </w:p>
    <w:p w14:paraId="20B7F9E2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spacing w:after="120"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>Posiada możliwość zaimplementowania wtyczki Google Translator.</w:t>
      </w:r>
    </w:p>
    <w:p w14:paraId="4CFA0A40" w14:textId="77777777" w:rsidR="0058416B" w:rsidRPr="0058416B" w:rsidRDefault="0058416B" w:rsidP="0058416B">
      <w:pPr>
        <w:pStyle w:val="Tekstpodstawowy"/>
        <w:numPr>
          <w:ilvl w:val="0"/>
          <w:numId w:val="22"/>
        </w:numPr>
        <w:suppressAutoHyphens/>
        <w:autoSpaceDE/>
        <w:autoSpaceDN/>
        <w:rPr>
          <w:rFonts w:ascii="Garamond" w:hAnsi="Garamond"/>
          <w:sz w:val="24"/>
          <w:szCs w:val="24"/>
        </w:rPr>
      </w:pPr>
      <w:r w:rsidRPr="0058416B">
        <w:rPr>
          <w:rFonts w:ascii="Garamond" w:hAnsi="Garamond" w:cs="Cambria"/>
          <w:sz w:val="24"/>
          <w:szCs w:val="24"/>
        </w:rPr>
        <w:t xml:space="preserve">Posiada wbudowany </w:t>
      </w:r>
      <w:proofErr w:type="spellStart"/>
      <w:r w:rsidRPr="0058416B">
        <w:rPr>
          <w:rFonts w:ascii="Garamond" w:hAnsi="Garamond" w:cs="Cambria"/>
          <w:sz w:val="24"/>
          <w:szCs w:val="24"/>
        </w:rPr>
        <w:t>walidator</w:t>
      </w:r>
      <w:proofErr w:type="spellEnd"/>
      <w:r w:rsidRPr="0058416B">
        <w:rPr>
          <w:rFonts w:ascii="Garamond" w:hAnsi="Garamond" w:cs="Cambria"/>
          <w:sz w:val="24"/>
          <w:szCs w:val="24"/>
        </w:rPr>
        <w:t xml:space="preserve"> kodu HTML pod kątem zgodności z WCAG 2.1.</w:t>
      </w:r>
    </w:p>
    <w:p w14:paraId="7A990881" w14:textId="77777777" w:rsidR="002E1BF0" w:rsidRPr="007A44A0" w:rsidRDefault="002E1BF0" w:rsidP="002E1BF0">
      <w:pPr>
        <w:pStyle w:val="Tekstpodstawowy"/>
        <w:ind w:left="0"/>
        <w:jc w:val="left"/>
        <w:rPr>
          <w:rFonts w:ascii="Garamond" w:hAnsi="Garamond"/>
          <w:sz w:val="24"/>
          <w:szCs w:val="24"/>
          <w:highlight w:val="yellow"/>
        </w:rPr>
      </w:pPr>
    </w:p>
    <w:p w14:paraId="5BE84934" w14:textId="77777777" w:rsidR="002E1BF0" w:rsidRPr="007A44A0" w:rsidRDefault="002E1BF0" w:rsidP="002E1BF0">
      <w:pPr>
        <w:pStyle w:val="Tekstpodstawowy"/>
        <w:spacing w:before="8"/>
        <w:ind w:left="0"/>
        <w:jc w:val="left"/>
        <w:rPr>
          <w:rFonts w:ascii="Garamond" w:hAnsi="Garamond"/>
          <w:sz w:val="24"/>
          <w:szCs w:val="24"/>
          <w:highlight w:val="yellow"/>
        </w:rPr>
      </w:pPr>
    </w:p>
    <w:p w14:paraId="794D31F8" w14:textId="06109966" w:rsidR="002E1BF0" w:rsidRPr="00E53FE7" w:rsidRDefault="0058416B" w:rsidP="001D2192">
      <w:pPr>
        <w:pStyle w:val="Nagwek1"/>
        <w:tabs>
          <w:tab w:val="left" w:pos="506"/>
        </w:tabs>
        <w:ind w:left="0"/>
        <w:rPr>
          <w:rFonts w:ascii="Garamond" w:hAnsi="Garamond"/>
          <w:sz w:val="24"/>
          <w:szCs w:val="24"/>
        </w:rPr>
      </w:pPr>
      <w:bookmarkStart w:id="0" w:name="_Hlk143675871"/>
      <w:r w:rsidRPr="00E53FE7">
        <w:rPr>
          <w:rFonts w:ascii="Garamond" w:hAnsi="Garamond"/>
          <w:sz w:val="24"/>
          <w:szCs w:val="24"/>
        </w:rPr>
        <w:t>I</w:t>
      </w:r>
      <w:r w:rsidR="001D2192" w:rsidRPr="00E53FE7">
        <w:rPr>
          <w:rFonts w:ascii="Garamond" w:hAnsi="Garamond"/>
          <w:sz w:val="24"/>
          <w:szCs w:val="24"/>
        </w:rPr>
        <w:t xml:space="preserve">V. </w:t>
      </w:r>
      <w:r w:rsidR="002E1BF0" w:rsidRPr="00E53FE7">
        <w:rPr>
          <w:rFonts w:ascii="Garamond" w:hAnsi="Garamond"/>
          <w:sz w:val="24"/>
          <w:szCs w:val="24"/>
        </w:rPr>
        <w:t>Zakres obowiązków</w:t>
      </w:r>
      <w:r w:rsidR="002E1BF0" w:rsidRPr="00E53FE7">
        <w:rPr>
          <w:rFonts w:ascii="Garamond" w:hAnsi="Garamond"/>
          <w:spacing w:val="-6"/>
          <w:sz w:val="24"/>
          <w:szCs w:val="24"/>
        </w:rPr>
        <w:t xml:space="preserve"> </w:t>
      </w:r>
      <w:r w:rsidR="002E1BF0" w:rsidRPr="00E53FE7">
        <w:rPr>
          <w:rFonts w:ascii="Garamond" w:hAnsi="Garamond"/>
          <w:sz w:val="24"/>
          <w:szCs w:val="24"/>
        </w:rPr>
        <w:t>Wykonawcy</w:t>
      </w:r>
    </w:p>
    <w:bookmarkEnd w:id="0"/>
    <w:p w14:paraId="3A52096D" w14:textId="77777777" w:rsidR="00E53FE7" w:rsidRDefault="00E53FE7" w:rsidP="00E53FE7">
      <w:pPr>
        <w:pStyle w:val="Tekstpodstawowy"/>
        <w:spacing w:before="6"/>
        <w:ind w:left="0"/>
        <w:jc w:val="left"/>
        <w:rPr>
          <w:rFonts w:ascii="Garamond" w:eastAsiaTheme="minorHAnsi" w:hAnsi="Garamond"/>
          <w:b/>
          <w:bCs/>
          <w:color w:val="000000"/>
          <w:sz w:val="24"/>
          <w:szCs w:val="24"/>
        </w:rPr>
      </w:pPr>
    </w:p>
    <w:p w14:paraId="78406081" w14:textId="77777777" w:rsidR="00E53FE7" w:rsidRDefault="00E53FE7" w:rsidP="00E53FE7">
      <w:pPr>
        <w:spacing w:before="60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>
        <w:rPr>
          <w:rFonts w:ascii="Garamond" w:hAnsi="Garamond"/>
          <w:color w:val="000000"/>
          <w:sz w:val="24"/>
          <w:szCs w:val="24"/>
        </w:rPr>
        <w:t>Obowiązki</w:t>
      </w:r>
      <w:r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Wykonawcy:</w:t>
      </w:r>
    </w:p>
    <w:p w14:paraId="58C320C2" w14:textId="77777777" w:rsidR="00E53FE7" w:rsidRDefault="00E53FE7" w:rsidP="00E53FE7">
      <w:pPr>
        <w:spacing w:before="126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Wykonawca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zobowiązuje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się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do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wykazania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legalności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kodu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źródłowego</w:t>
      </w:r>
      <w:r>
        <w:rPr>
          <w:rFonts w:ascii="Garamond" w:hAnsi="Garamond"/>
          <w:color w:val="000000"/>
          <w:spacing w:val="-5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witryny</w:t>
      </w:r>
      <w:r>
        <w:rPr>
          <w:rFonts w:ascii="Garamond" w:hAnsi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i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prawa do jego używania na podstawie złożonego oświadczenia;</w:t>
      </w:r>
    </w:p>
    <w:p w14:paraId="50CCA1E5" w14:textId="77777777" w:rsidR="00E53FE7" w:rsidRDefault="00E53FE7" w:rsidP="00E53FE7">
      <w:pPr>
        <w:spacing w:before="15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1) Wykonawca zobowiązuje się do udzielenia wsparcia szkoleniowego z obsługi</w:t>
      </w:r>
      <w:r>
        <w:rPr>
          <w:rFonts w:ascii="Garamond" w:hAnsi="Garamond"/>
          <w:color w:val="000000"/>
          <w:spacing w:val="-25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witryny;</w:t>
      </w:r>
    </w:p>
    <w:p w14:paraId="556BABDA" w14:textId="77777777" w:rsidR="00E53FE7" w:rsidRDefault="00E53FE7" w:rsidP="00E53FE7">
      <w:pPr>
        <w:spacing w:before="152" w:line="360" w:lineRule="auto"/>
        <w:ind w:right="13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2) Wykonawca zobowiązuje się do przekazania pełnego opis skrótów klawiaturowych w ramach obsługi strony internetowej dla osób z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niepełnosprawnościami;</w:t>
      </w:r>
    </w:p>
    <w:p w14:paraId="1EACA5FC" w14:textId="77777777" w:rsidR="00E53FE7" w:rsidRDefault="00E53FE7" w:rsidP="00E53FE7">
      <w:pPr>
        <w:spacing w:before="28" w:line="360" w:lineRule="auto"/>
        <w:ind w:right="136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3) </w:t>
      </w:r>
      <w:r>
        <w:rPr>
          <w:rFonts w:ascii="Garamond" w:hAnsi="Garamond"/>
          <w:sz w:val="24"/>
          <w:szCs w:val="24"/>
        </w:rPr>
        <w:t>W</w:t>
      </w:r>
      <w:r>
        <w:rPr>
          <w:rFonts w:ascii="Garamond" w:hAnsi="Garamond"/>
          <w:color w:val="000000"/>
          <w:sz w:val="24"/>
          <w:szCs w:val="24"/>
        </w:rPr>
        <w:t>raz z wykonaniem przedmiotu zamówienia Wykonawca przekaże Zamawiającemu autorskie prawa majątkowe do projektu witryn internetowych bezterminowo, na zasadzie</w:t>
      </w:r>
      <w:r>
        <w:rPr>
          <w:rFonts w:ascii="Garamond" w:hAnsi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wyłączności;</w:t>
      </w:r>
    </w:p>
    <w:p w14:paraId="60687B94" w14:textId="77777777" w:rsidR="00E53FE7" w:rsidRDefault="00E53FE7" w:rsidP="00E53FE7">
      <w:pPr>
        <w:spacing w:before="29" w:line="360" w:lineRule="auto"/>
        <w:ind w:right="13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4) Wykonawca zobowiązany jest do badania z użyciem narzędzia do automatycznego wykrycia błędów dostępności; wynik tego badania, z którego uproszczony raport Wykonawca</w:t>
      </w:r>
      <w:r>
        <w:rPr>
          <w:rFonts w:ascii="Garamond" w:hAnsi="Garamond"/>
          <w:color w:val="000000"/>
          <w:spacing w:val="-1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przedstawi</w:t>
      </w:r>
      <w:r>
        <w:rPr>
          <w:rFonts w:ascii="Garamond" w:hAnsi="Garamond"/>
          <w:color w:val="000000"/>
          <w:spacing w:val="-1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Zamawiającemu,</w:t>
      </w:r>
      <w:r>
        <w:rPr>
          <w:rFonts w:ascii="Garamond" w:hAnsi="Garamond"/>
          <w:color w:val="000000"/>
          <w:spacing w:val="-16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będzie</w:t>
      </w:r>
      <w:r>
        <w:rPr>
          <w:rFonts w:ascii="Garamond" w:hAnsi="Garamond"/>
          <w:color w:val="000000"/>
          <w:spacing w:val="-1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podstawą</w:t>
      </w:r>
      <w:r>
        <w:rPr>
          <w:rFonts w:ascii="Garamond" w:hAnsi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do</w:t>
      </w:r>
      <w:r>
        <w:rPr>
          <w:rFonts w:ascii="Garamond" w:hAnsi="Garamond"/>
          <w:color w:val="000000"/>
          <w:spacing w:val="-1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zatwierdzenia</w:t>
      </w:r>
      <w:r>
        <w:rPr>
          <w:rFonts w:ascii="Garamond" w:hAnsi="Garamond"/>
          <w:color w:val="000000"/>
          <w:spacing w:val="-13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zgodności serwisu z zaleceniami WCAG 2.1. Badanie ma obejmować całą zawartość wyselekcjonowanych podstron obu witryn obejmującą wszelkie</w:t>
      </w:r>
      <w:r>
        <w:rPr>
          <w:rFonts w:ascii="Garamond" w:hAnsi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elementy;</w:t>
      </w:r>
    </w:p>
    <w:p w14:paraId="2359BE19" w14:textId="77777777" w:rsidR="00E53FE7" w:rsidRDefault="00E53FE7" w:rsidP="00E53FE7">
      <w:pPr>
        <w:spacing w:line="360" w:lineRule="auto"/>
        <w:ind w:right="137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5) Wykonawca zaproponuje Zamawiającemu do zatwierdzenia narzędzie do automatycznego badania</w:t>
      </w:r>
      <w:r>
        <w:rPr>
          <w:rFonts w:ascii="Garamond" w:hAnsi="Garamond"/>
          <w:color w:val="000000"/>
          <w:spacing w:val="-3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dostępności;</w:t>
      </w:r>
    </w:p>
    <w:p w14:paraId="44DE9D0C" w14:textId="77777777" w:rsidR="00E53FE7" w:rsidRDefault="00E53FE7" w:rsidP="00E53FE7">
      <w:pPr>
        <w:spacing w:line="360" w:lineRule="auto"/>
        <w:ind w:right="13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6) Zamawiający dokona testowania witryn pod kątem dostępności oraz ich uruchomienia, W przypadku stwierdzenia nieprawidłowości Wykonawca będzie zobowiązany do wniesienia poprawek. Zamawiający zastrzega sobie dokonanie czynności sprawdzających i testowych w okresie do 10 dni</w:t>
      </w:r>
      <w:r>
        <w:rPr>
          <w:rFonts w:ascii="Garamond" w:hAnsi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roboczych;</w:t>
      </w:r>
    </w:p>
    <w:p w14:paraId="2B3BB8A4" w14:textId="77777777" w:rsidR="00E53FE7" w:rsidRDefault="00E53FE7" w:rsidP="00E53FE7">
      <w:pPr>
        <w:spacing w:before="25" w:line="360" w:lineRule="auto"/>
        <w:ind w:right="131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7) Wykonawca zobowiązany jest zapewnić </w:t>
      </w:r>
      <w:r>
        <w:rPr>
          <w:rFonts w:ascii="Garamond" w:hAnsi="Garamond"/>
          <w:sz w:val="24"/>
          <w:szCs w:val="24"/>
        </w:rPr>
        <w:t xml:space="preserve">prawidłowość działania portalu internetowego na </w:t>
      </w:r>
      <w:r>
        <w:rPr>
          <w:rFonts w:ascii="Garamond" w:hAnsi="Garamond"/>
          <w:sz w:val="24"/>
          <w:szCs w:val="24"/>
        </w:rPr>
        <w:lastRenderedPageBreak/>
        <w:t>serwerze Zamawiającego zgodnie z umową hostingową</w:t>
      </w:r>
      <w:r>
        <w:rPr>
          <w:rFonts w:ascii="Garamond" w:hAnsi="Garamond"/>
          <w:color w:val="000000"/>
          <w:sz w:val="24"/>
          <w:szCs w:val="24"/>
        </w:rPr>
        <w:t>;</w:t>
      </w:r>
    </w:p>
    <w:p w14:paraId="2D2738E8" w14:textId="77777777" w:rsidR="00E53FE7" w:rsidRDefault="00E53FE7" w:rsidP="00E53FE7">
      <w:pPr>
        <w:spacing w:before="28" w:line="360" w:lineRule="auto"/>
        <w:ind w:right="132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 xml:space="preserve">8) Wykonawca zobowiązany jest przygotować </w:t>
      </w:r>
      <w:r>
        <w:rPr>
          <w:rFonts w:ascii="Garamond" w:hAnsi="Garamond"/>
          <w:sz w:val="24"/>
          <w:szCs w:val="24"/>
        </w:rPr>
        <w:t xml:space="preserve">wstępny </w:t>
      </w:r>
      <w:r>
        <w:rPr>
          <w:rFonts w:ascii="Garamond" w:hAnsi="Garamond"/>
          <w:color w:val="000000"/>
          <w:sz w:val="24"/>
          <w:szCs w:val="24"/>
        </w:rPr>
        <w:t>projekty graficzne witry</w:t>
      </w:r>
      <w:r>
        <w:rPr>
          <w:rFonts w:ascii="Garamond" w:hAnsi="Garamond"/>
          <w:sz w:val="24"/>
          <w:szCs w:val="24"/>
        </w:rPr>
        <w:t xml:space="preserve">ny </w:t>
      </w:r>
      <w:hyperlink r:id="rId9" w:history="1">
        <w:r>
          <w:rPr>
            <w:rStyle w:val="Hipercze"/>
            <w:rFonts w:ascii="Garamond" w:hAnsi="Garamond"/>
            <w:sz w:val="24"/>
            <w:szCs w:val="24"/>
          </w:rPr>
          <w:t>https://www.malkiniagorna.pl</w:t>
        </w:r>
      </w:hyperlink>
      <w:r>
        <w:rPr>
          <w:rFonts w:ascii="Garamond" w:hAnsi="Garamond"/>
          <w:color w:val="000000"/>
          <w:sz w:val="24"/>
          <w:szCs w:val="24"/>
        </w:rPr>
        <w:t xml:space="preserve"> na podstawie wybranego</w:t>
      </w:r>
      <w:r>
        <w:rPr>
          <w:rFonts w:ascii="Garamond" w:hAnsi="Garamond"/>
          <w:color w:val="000000"/>
          <w:spacing w:val="-1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szablonu</w:t>
      </w:r>
      <w:r>
        <w:rPr>
          <w:rFonts w:ascii="Garamond" w:hAnsi="Garamond"/>
          <w:sz w:val="24"/>
          <w:szCs w:val="24"/>
        </w:rPr>
        <w:t xml:space="preserve"> w celu akceptacji ostatecznej wersji nowego wyglądu</w:t>
      </w:r>
      <w:r>
        <w:rPr>
          <w:rFonts w:ascii="Garamond" w:hAnsi="Garamond"/>
          <w:color w:val="000000"/>
          <w:sz w:val="24"/>
          <w:szCs w:val="24"/>
        </w:rPr>
        <w:t>;</w:t>
      </w:r>
    </w:p>
    <w:p w14:paraId="54BEE124" w14:textId="77777777" w:rsidR="00E53FE7" w:rsidRDefault="00E53FE7" w:rsidP="00E53FE7">
      <w:pPr>
        <w:spacing w:before="15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2. Warunki gwarancji i</w:t>
      </w:r>
      <w:r>
        <w:rPr>
          <w:rFonts w:ascii="Garamond" w:hAnsi="Garamond"/>
          <w:color w:val="000000"/>
          <w:spacing w:val="-2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wsparcia:</w:t>
      </w:r>
    </w:p>
    <w:p w14:paraId="39CFF925" w14:textId="77777777" w:rsidR="00E53FE7" w:rsidRDefault="00E53FE7" w:rsidP="00E53FE7">
      <w:pPr>
        <w:spacing w:before="126" w:line="360" w:lineRule="auto"/>
        <w:ind w:right="13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1) Wykonawca udzieli Zamawiającemu 12-miesięcznej gwarancji na wykonywany przedmiot zamówienia licząc od daty podpisania protokołu</w:t>
      </w:r>
      <w:r>
        <w:rPr>
          <w:rFonts w:ascii="Garamond" w:hAnsi="Garamond"/>
          <w:color w:val="000000"/>
          <w:spacing w:val="-12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odbioru.</w:t>
      </w:r>
    </w:p>
    <w:p w14:paraId="7A95DCD3" w14:textId="77777777" w:rsidR="00E53FE7" w:rsidRDefault="00E53FE7" w:rsidP="00E53FE7">
      <w:pPr>
        <w:spacing w:before="28" w:line="360" w:lineRule="auto"/>
        <w:ind w:right="13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color w:val="000000"/>
          <w:sz w:val="24"/>
          <w:szCs w:val="24"/>
        </w:rPr>
        <w:t>2) Wykonawca zobowiązuje się udzielać wsparcia technicznego dla administratora witryn w okresie gwarancyjnym, polegającego na udzieleniu administratorowi pomocy w zakresie konfiguracji i poprawnej pracy z systemem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CMS.</w:t>
      </w:r>
    </w:p>
    <w:p w14:paraId="6245896E" w14:textId="77777777" w:rsidR="00E53FE7" w:rsidRDefault="00E53FE7" w:rsidP="00E53FE7">
      <w:pPr>
        <w:spacing w:before="60" w:line="360" w:lineRule="auto"/>
        <w:ind w:right="134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>
        <w:rPr>
          <w:rFonts w:ascii="Garamond" w:hAnsi="Garamond"/>
          <w:color w:val="000000"/>
          <w:sz w:val="24"/>
          <w:szCs w:val="24"/>
        </w:rPr>
        <w:t>Wykonawca zobowiązuje się do nieodpłatnego usuwania powstałych w okresie gwarancyjnym usterek w terminie 24 godzin roboczych od chwili przekazania informacji o usterce przez Zamawiającego, natomiast w przypadku, jeżeli usunięcie błędu wymaga uzasadnionego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nakładu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pracy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przekraczającego</w:t>
      </w:r>
      <w:r>
        <w:rPr>
          <w:rFonts w:ascii="Garamond" w:hAnsi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24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godziny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Wykonawca</w:t>
      </w:r>
      <w:r>
        <w:rPr>
          <w:rFonts w:ascii="Garamond" w:hAnsi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zobowiązany</w:t>
      </w:r>
      <w:r>
        <w:rPr>
          <w:rFonts w:ascii="Garamond" w:hAnsi="Garamond"/>
          <w:color w:val="000000"/>
          <w:spacing w:val="-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jest powiadomić Zamawiającego o planowanym terminie usunięcia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usterki.</w:t>
      </w:r>
    </w:p>
    <w:p w14:paraId="20B627B1" w14:textId="77777777" w:rsidR="00E53FE7" w:rsidRDefault="00E53FE7" w:rsidP="00E53FE7">
      <w:pPr>
        <w:spacing w:before="60" w:line="360" w:lineRule="auto"/>
        <w:ind w:right="135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4) </w:t>
      </w:r>
      <w:r>
        <w:rPr>
          <w:rFonts w:ascii="Garamond" w:hAnsi="Garamond"/>
          <w:color w:val="000000"/>
          <w:sz w:val="24"/>
          <w:szCs w:val="24"/>
        </w:rPr>
        <w:t>Wykonawca zobowiązuje się do aktualizacji systemu CMS w okresie wsparcia.</w:t>
      </w:r>
    </w:p>
    <w:p w14:paraId="071D65E7" w14:textId="77777777" w:rsidR="00E53FE7" w:rsidRDefault="00E53FE7" w:rsidP="00E53FE7">
      <w:pPr>
        <w:spacing w:before="60" w:line="360" w:lineRule="auto"/>
        <w:ind w:right="133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5) </w:t>
      </w:r>
      <w:r>
        <w:rPr>
          <w:rFonts w:ascii="Garamond" w:hAnsi="Garamond"/>
          <w:color w:val="000000"/>
          <w:sz w:val="24"/>
          <w:szCs w:val="24"/>
        </w:rPr>
        <w:t>Wykonawca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wykona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usługę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należytą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starannością,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zgodnie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</w:t>
      </w:r>
      <w:r>
        <w:rPr>
          <w:rFonts w:ascii="Garamond" w:hAnsi="Garamond"/>
          <w:color w:val="000000"/>
          <w:spacing w:val="-8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obowiązującymi</w:t>
      </w:r>
      <w:r>
        <w:rPr>
          <w:rFonts w:ascii="Garamond" w:hAnsi="Garamond"/>
          <w:color w:val="000000"/>
          <w:spacing w:val="-9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przepisami prawa i z uwzględnieniem profesjonalnego charakteru swojej</w:t>
      </w:r>
      <w:r>
        <w:rPr>
          <w:rFonts w:ascii="Garamond" w:hAnsi="Garamond"/>
          <w:color w:val="000000"/>
          <w:spacing w:val="-10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działalności.</w:t>
      </w:r>
    </w:p>
    <w:p w14:paraId="0DDB1607" w14:textId="77777777" w:rsidR="00E53FE7" w:rsidRDefault="00E53FE7" w:rsidP="00E53FE7">
      <w:pPr>
        <w:spacing w:before="60" w:line="360" w:lineRule="auto"/>
        <w:ind w:right="136"/>
        <w:rPr>
          <w:rFonts w:ascii="Garamond" w:hAnsi="Garamond"/>
          <w:color w:val="00000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6) </w:t>
      </w:r>
      <w:r>
        <w:rPr>
          <w:rFonts w:ascii="Garamond" w:hAnsi="Garamond"/>
          <w:color w:val="000000"/>
          <w:sz w:val="24"/>
          <w:szCs w:val="24"/>
        </w:rPr>
        <w:t>Wykonawca zobowiązany jest do współpracy z Zamawiającym na każdym etapie realizacji zamówienia, aż do momentu zaakceptowania wykonania usługi przez</w:t>
      </w:r>
      <w:r>
        <w:rPr>
          <w:rFonts w:ascii="Garamond" w:hAnsi="Garamond"/>
          <w:color w:val="000000"/>
          <w:spacing w:val="-17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>Zamawiającego.</w:t>
      </w:r>
    </w:p>
    <w:p w14:paraId="0AB0716C" w14:textId="77777777" w:rsidR="002E1BF0" w:rsidRDefault="002E1BF0" w:rsidP="002E1BF0">
      <w:pPr>
        <w:jc w:val="both"/>
        <w:rPr>
          <w:rFonts w:ascii="Garamond" w:hAnsi="Garamond"/>
          <w:sz w:val="24"/>
          <w:szCs w:val="24"/>
          <w:highlight w:val="yellow"/>
        </w:rPr>
      </w:pPr>
    </w:p>
    <w:p w14:paraId="2DFBFC4D" w14:textId="45D998B9" w:rsidR="002E1BF0" w:rsidRPr="007A44A0" w:rsidRDefault="002F24BE" w:rsidP="002F24BE">
      <w:pPr>
        <w:pStyle w:val="Nagwek1"/>
        <w:tabs>
          <w:tab w:val="left" w:pos="504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V. </w:t>
      </w:r>
      <w:r w:rsidR="002E1BF0" w:rsidRPr="007A44A0">
        <w:rPr>
          <w:rFonts w:ascii="Garamond" w:hAnsi="Garamond"/>
          <w:sz w:val="24"/>
          <w:szCs w:val="24"/>
        </w:rPr>
        <w:t>Termin wykonania</w:t>
      </w:r>
      <w:r w:rsidR="002E1BF0" w:rsidRPr="007A44A0">
        <w:rPr>
          <w:rFonts w:ascii="Garamond" w:hAnsi="Garamond"/>
          <w:spacing w:val="-7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zamówienia.</w:t>
      </w:r>
    </w:p>
    <w:p w14:paraId="370AD510" w14:textId="59B1E1ED" w:rsidR="002E1BF0" w:rsidRPr="00A21729" w:rsidRDefault="00A21729" w:rsidP="00A21729">
      <w:pPr>
        <w:tabs>
          <w:tab w:val="left" w:pos="506"/>
        </w:tabs>
        <w:spacing w:before="1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2E1BF0" w:rsidRPr="00A21729">
        <w:rPr>
          <w:rFonts w:ascii="Garamond" w:hAnsi="Garamond"/>
          <w:sz w:val="24"/>
          <w:szCs w:val="24"/>
        </w:rPr>
        <w:t>Rozpoczęcie realizacji przedmiotu zamówienia nastąpi w dniu zawarcia</w:t>
      </w:r>
      <w:r w:rsidR="002E1BF0" w:rsidRPr="00A21729">
        <w:rPr>
          <w:rFonts w:ascii="Garamond" w:hAnsi="Garamond"/>
          <w:spacing w:val="-14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umowy.</w:t>
      </w:r>
    </w:p>
    <w:p w14:paraId="359C9E68" w14:textId="685E658C" w:rsidR="002E1BF0" w:rsidRPr="00A21729" w:rsidRDefault="002E1BF0" w:rsidP="00A21729">
      <w:pPr>
        <w:pStyle w:val="Akapitzlist"/>
        <w:numPr>
          <w:ilvl w:val="0"/>
          <w:numId w:val="12"/>
        </w:numPr>
        <w:tabs>
          <w:tab w:val="left" w:pos="516"/>
        </w:tabs>
        <w:spacing w:before="126" w:line="360" w:lineRule="auto"/>
        <w:ind w:right="132"/>
        <w:rPr>
          <w:rFonts w:ascii="Garamond" w:hAnsi="Garamond"/>
          <w:sz w:val="24"/>
          <w:szCs w:val="24"/>
        </w:rPr>
      </w:pPr>
      <w:r w:rsidRPr="00A21729">
        <w:rPr>
          <w:rFonts w:ascii="Garamond" w:hAnsi="Garamond"/>
          <w:sz w:val="24"/>
          <w:szCs w:val="24"/>
        </w:rPr>
        <w:t>Zakończenie realizacji przedmiotu zamówienia nastąpi do 2</w:t>
      </w:r>
      <w:r w:rsidR="00E53FE7">
        <w:rPr>
          <w:rFonts w:ascii="Garamond" w:hAnsi="Garamond"/>
          <w:sz w:val="24"/>
          <w:szCs w:val="24"/>
        </w:rPr>
        <w:t>5</w:t>
      </w:r>
      <w:r w:rsidRPr="00A21729">
        <w:rPr>
          <w:rFonts w:ascii="Garamond" w:hAnsi="Garamond"/>
          <w:sz w:val="24"/>
          <w:szCs w:val="24"/>
        </w:rPr>
        <w:t>.09.2023 r.</w:t>
      </w:r>
    </w:p>
    <w:p w14:paraId="43C29246" w14:textId="47C4D3AA" w:rsidR="002E1BF0" w:rsidRPr="007A44A0" w:rsidRDefault="002F24BE" w:rsidP="002F24BE">
      <w:pPr>
        <w:pStyle w:val="Nagwek1"/>
        <w:spacing w:before="94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VI. </w:t>
      </w:r>
      <w:r w:rsidR="002E1BF0" w:rsidRPr="007A44A0">
        <w:rPr>
          <w:rFonts w:ascii="Garamond" w:hAnsi="Garamond"/>
          <w:sz w:val="24"/>
          <w:szCs w:val="24"/>
        </w:rPr>
        <w:t>Warunki udziału w postępowaniu.</w:t>
      </w:r>
    </w:p>
    <w:p w14:paraId="1A7270C8" w14:textId="707D3AF0" w:rsidR="002E1BF0" w:rsidRPr="00A21729" w:rsidRDefault="00A21729" w:rsidP="00A21729">
      <w:pPr>
        <w:tabs>
          <w:tab w:val="left" w:pos="504"/>
        </w:tabs>
        <w:spacing w:before="1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2E1BF0" w:rsidRPr="00A21729">
        <w:rPr>
          <w:rFonts w:ascii="Garamond" w:hAnsi="Garamond"/>
          <w:sz w:val="24"/>
          <w:szCs w:val="24"/>
        </w:rPr>
        <w:t>O udzielenie zamówienia mogą ubiegać się Wykonawcy,</w:t>
      </w:r>
      <w:r w:rsidR="002E1BF0" w:rsidRPr="00A21729">
        <w:rPr>
          <w:rFonts w:ascii="Garamond" w:hAnsi="Garamond"/>
          <w:spacing w:val="-7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którzy:</w:t>
      </w:r>
    </w:p>
    <w:p w14:paraId="335D6AF8" w14:textId="7A638BBA" w:rsidR="002E1BF0" w:rsidRPr="00A21729" w:rsidRDefault="00A21729" w:rsidP="00A21729">
      <w:pPr>
        <w:tabs>
          <w:tab w:val="left" w:pos="519"/>
        </w:tabs>
        <w:spacing w:before="127" w:line="360" w:lineRule="auto"/>
        <w:ind w:right="128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1) </w:t>
      </w:r>
      <w:r w:rsidR="002E1BF0" w:rsidRPr="00A21729">
        <w:rPr>
          <w:rFonts w:ascii="Garamond" w:hAnsi="Garamond"/>
          <w:b/>
          <w:sz w:val="24"/>
          <w:szCs w:val="24"/>
        </w:rPr>
        <w:t xml:space="preserve">posiadają niezbędną wiedzę i uprawnienia do realizacji przedmiotu zamówienia. </w:t>
      </w:r>
      <w:r w:rsidR="002E1BF0" w:rsidRPr="00A21729">
        <w:rPr>
          <w:rFonts w:ascii="Garamond" w:hAnsi="Garamond"/>
          <w:sz w:val="24"/>
          <w:szCs w:val="24"/>
        </w:rPr>
        <w:t>Zamawiający na potwierdzenie spełniania tego warunku wymaga złożenia wraz z ofertą oświadczenia</w:t>
      </w:r>
      <w:r w:rsidR="002E1BF0" w:rsidRPr="00A21729">
        <w:rPr>
          <w:rFonts w:ascii="Garamond" w:hAnsi="Garamond"/>
          <w:spacing w:val="-8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o</w:t>
      </w:r>
      <w:r w:rsidR="002E1BF0" w:rsidRPr="00A21729">
        <w:rPr>
          <w:rFonts w:ascii="Garamond" w:hAnsi="Garamond"/>
          <w:spacing w:val="-7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spełnianiu</w:t>
      </w:r>
      <w:r w:rsidR="002E1BF0" w:rsidRPr="00A21729">
        <w:rPr>
          <w:rFonts w:ascii="Garamond" w:hAnsi="Garamond"/>
          <w:spacing w:val="-7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warunków</w:t>
      </w:r>
      <w:r w:rsidR="002E1BF0" w:rsidRPr="00A21729">
        <w:rPr>
          <w:rFonts w:ascii="Garamond" w:hAnsi="Garamond"/>
          <w:spacing w:val="-11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udziału</w:t>
      </w:r>
      <w:r w:rsidR="002E1BF0" w:rsidRPr="00A21729">
        <w:rPr>
          <w:rFonts w:ascii="Garamond" w:hAnsi="Garamond"/>
          <w:spacing w:val="-8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w</w:t>
      </w:r>
      <w:r w:rsidR="002E1BF0" w:rsidRPr="00A21729">
        <w:rPr>
          <w:rFonts w:ascii="Garamond" w:hAnsi="Garamond"/>
          <w:spacing w:val="-10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postępowaniu,</w:t>
      </w:r>
      <w:r w:rsidR="002E1BF0" w:rsidRPr="00A21729">
        <w:rPr>
          <w:rFonts w:ascii="Garamond" w:hAnsi="Garamond"/>
          <w:spacing w:val="-9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zgodnie</w:t>
      </w:r>
      <w:r w:rsidR="002E1BF0" w:rsidRPr="00A21729">
        <w:rPr>
          <w:rFonts w:ascii="Garamond" w:hAnsi="Garamond"/>
          <w:spacing w:val="-7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z</w:t>
      </w:r>
      <w:r w:rsidR="002E1BF0" w:rsidRPr="00A21729">
        <w:rPr>
          <w:rFonts w:ascii="Garamond" w:hAnsi="Garamond"/>
          <w:spacing w:val="-9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załącznikiem</w:t>
      </w:r>
      <w:r w:rsidR="002E1BF0" w:rsidRPr="00A21729">
        <w:rPr>
          <w:rFonts w:ascii="Garamond" w:hAnsi="Garamond"/>
          <w:spacing w:val="-8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nr</w:t>
      </w:r>
      <w:r w:rsidR="002E1BF0" w:rsidRPr="00A21729">
        <w:rPr>
          <w:rFonts w:ascii="Garamond" w:hAnsi="Garamond"/>
          <w:spacing w:val="-8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2</w:t>
      </w:r>
      <w:r w:rsidR="002E1BF0" w:rsidRPr="00A21729">
        <w:rPr>
          <w:rFonts w:ascii="Garamond" w:hAnsi="Garamond"/>
          <w:spacing w:val="-10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do niniejszego zapytania</w:t>
      </w:r>
      <w:r w:rsidR="002E1BF0" w:rsidRPr="00A21729">
        <w:rPr>
          <w:rFonts w:ascii="Garamond" w:hAnsi="Garamond"/>
          <w:spacing w:val="-1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ofertowego.</w:t>
      </w:r>
    </w:p>
    <w:p w14:paraId="21DD7C6B" w14:textId="64F8EE28" w:rsidR="002E1BF0" w:rsidRPr="007A44A0" w:rsidRDefault="00A21729" w:rsidP="00A21729">
      <w:pPr>
        <w:pStyle w:val="Nagwek1"/>
        <w:tabs>
          <w:tab w:val="left" w:pos="586"/>
        </w:tabs>
        <w:spacing w:line="360" w:lineRule="auto"/>
        <w:ind w:left="0" w:right="133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2E1BF0" w:rsidRPr="007A44A0">
        <w:rPr>
          <w:rFonts w:ascii="Garamond" w:hAnsi="Garamond"/>
          <w:sz w:val="24"/>
          <w:szCs w:val="24"/>
        </w:rPr>
        <w:t xml:space="preserve">w okresie ostatnich trzech lat przed upływem terminu składania ofert, a jeżeli okres </w:t>
      </w:r>
      <w:r w:rsidR="002E1BF0" w:rsidRPr="007A44A0">
        <w:rPr>
          <w:rFonts w:ascii="Garamond" w:hAnsi="Garamond"/>
          <w:sz w:val="24"/>
          <w:szCs w:val="24"/>
        </w:rPr>
        <w:lastRenderedPageBreak/>
        <w:t>prowadzenia działalności jest  krótszy  –  w  tym  okresie,  wykonali  co  najmniej  jedną usługę dostosowania strony internetowej do standardów dostępności cyfrowej WCAG</w:t>
      </w:r>
      <w:r w:rsidR="002E1BF0" w:rsidRPr="007A44A0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2.1.</w:t>
      </w:r>
    </w:p>
    <w:p w14:paraId="48FAE3EC" w14:textId="77777777" w:rsidR="002E1BF0" w:rsidRPr="007A44A0" w:rsidRDefault="002E1BF0" w:rsidP="00A21729">
      <w:pPr>
        <w:pStyle w:val="Tekstpodstawowy"/>
        <w:spacing w:line="360" w:lineRule="auto"/>
        <w:ind w:left="0" w:right="145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Zamawiający na potwierdzenie spełniania tego warunku wymaga złożenia wraz z ofertą oświadczenia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o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spełnianiu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warunków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udziału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w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postępowaniu,</w:t>
      </w:r>
      <w:r w:rsidRPr="007A44A0">
        <w:rPr>
          <w:rFonts w:ascii="Garamond" w:hAnsi="Garamond"/>
          <w:spacing w:val="-9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zgodnie</w:t>
      </w:r>
      <w:r w:rsidRPr="007A44A0">
        <w:rPr>
          <w:rFonts w:ascii="Garamond" w:hAnsi="Garamond"/>
          <w:spacing w:val="-9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</w:t>
      </w:r>
      <w:r w:rsidRPr="007A44A0">
        <w:rPr>
          <w:rFonts w:ascii="Garamond" w:hAnsi="Garamond"/>
          <w:spacing w:val="-12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załącznikiem</w:t>
      </w:r>
      <w:r w:rsidRPr="007A44A0">
        <w:rPr>
          <w:rFonts w:ascii="Garamond" w:hAnsi="Garamond"/>
          <w:spacing w:val="-9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nr</w:t>
      </w:r>
      <w:r w:rsidRPr="007A44A0">
        <w:rPr>
          <w:rFonts w:ascii="Garamond" w:hAnsi="Garamond"/>
          <w:spacing w:val="-8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2</w:t>
      </w:r>
      <w:r w:rsidRPr="007A44A0">
        <w:rPr>
          <w:rFonts w:ascii="Garamond" w:hAnsi="Garamond"/>
          <w:spacing w:val="-12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do niniejszego zapytania ofertowego oraz wykazu wykonanych usług w okresie ostatnich trzech lat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przed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upływem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terminu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składania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ofert,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a</w:t>
      </w:r>
      <w:r w:rsidRPr="007A44A0">
        <w:rPr>
          <w:rFonts w:ascii="Garamond" w:hAnsi="Garamond"/>
          <w:spacing w:val="-12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jeżeli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okres</w:t>
      </w:r>
      <w:r w:rsidRPr="007A44A0">
        <w:rPr>
          <w:rFonts w:ascii="Garamond" w:hAnsi="Garamond"/>
          <w:spacing w:val="-9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prowadzenia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działalności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jest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krótszy</w:t>
      </w:r>
    </w:p>
    <w:p w14:paraId="5C06A069" w14:textId="77777777" w:rsidR="002E1BF0" w:rsidRPr="007A44A0" w:rsidRDefault="002E1BF0" w:rsidP="00A21729">
      <w:pPr>
        <w:pStyle w:val="Tekstpodstawowy"/>
        <w:spacing w:line="360" w:lineRule="auto"/>
        <w:ind w:left="0" w:right="146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– w tym okresie, wraz z podaniem ich wartości, przedmiotu, dat wykonania i podmiotów na rzecz</w:t>
      </w:r>
      <w:r w:rsidRPr="007A44A0">
        <w:rPr>
          <w:rFonts w:ascii="Garamond" w:hAnsi="Garamond"/>
          <w:spacing w:val="-14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których</w:t>
      </w:r>
      <w:r w:rsidRPr="007A44A0">
        <w:rPr>
          <w:rFonts w:ascii="Garamond" w:hAnsi="Garamond"/>
          <w:spacing w:val="-14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usługi</w:t>
      </w:r>
      <w:r w:rsidRPr="007A44A0">
        <w:rPr>
          <w:rFonts w:ascii="Garamond" w:hAnsi="Garamond"/>
          <w:spacing w:val="-12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zostały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wykonane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–</w:t>
      </w:r>
      <w:r w:rsidRPr="007A44A0">
        <w:rPr>
          <w:rFonts w:ascii="Garamond" w:hAnsi="Garamond"/>
          <w:spacing w:val="-14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zgodnie</w:t>
      </w:r>
      <w:r w:rsidRPr="007A44A0">
        <w:rPr>
          <w:rFonts w:ascii="Garamond" w:hAnsi="Garamond"/>
          <w:spacing w:val="-14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załącznikiem</w:t>
      </w:r>
      <w:r w:rsidRPr="007A44A0">
        <w:rPr>
          <w:rFonts w:ascii="Garamond" w:hAnsi="Garamond"/>
          <w:spacing w:val="-14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Nr</w:t>
      </w:r>
      <w:r w:rsidRPr="007A44A0">
        <w:rPr>
          <w:rFonts w:ascii="Garamond" w:hAnsi="Garamond"/>
          <w:spacing w:val="-12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3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do</w:t>
      </w:r>
      <w:r w:rsidRPr="007A44A0">
        <w:rPr>
          <w:rFonts w:ascii="Garamond" w:hAnsi="Garamond"/>
          <w:spacing w:val="-14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niniejszego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zapytania ofertowego, wraz z dowodami określającymi czy te usługi zostały wykonane należycie, przy czym dowodami, o których mowa, są referencje bądź inne dokumenty wystawione przez podmiot, na rzecz którego usługi były</w:t>
      </w:r>
      <w:r w:rsidRPr="007A44A0">
        <w:rPr>
          <w:rFonts w:ascii="Garamond" w:hAnsi="Garamond"/>
          <w:spacing w:val="-6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wykonywane.</w:t>
      </w:r>
    </w:p>
    <w:p w14:paraId="0544C785" w14:textId="56D97840" w:rsidR="002E1BF0" w:rsidRPr="007A44A0" w:rsidRDefault="00A21729" w:rsidP="00A21729">
      <w:pPr>
        <w:pStyle w:val="Nagwek1"/>
        <w:tabs>
          <w:tab w:val="left" w:pos="619"/>
        </w:tabs>
        <w:spacing w:before="1" w:line="360" w:lineRule="auto"/>
        <w:ind w:left="0" w:right="134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 w:rsidR="002E1BF0" w:rsidRPr="007A44A0">
        <w:rPr>
          <w:rFonts w:ascii="Garamond" w:hAnsi="Garamond"/>
          <w:sz w:val="24"/>
          <w:szCs w:val="24"/>
        </w:rPr>
        <w:t>znajdują się w sytuacji ekonomicznej i finansowej zapewniającej wykonanie przedmiotu</w:t>
      </w:r>
      <w:r w:rsidR="002E1BF0" w:rsidRPr="007A44A0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zamówienia</w:t>
      </w:r>
      <w:r w:rsidR="002E1BF0" w:rsidRPr="007A44A0">
        <w:rPr>
          <w:rFonts w:ascii="Garamond" w:hAnsi="Garamond"/>
          <w:b w:val="0"/>
          <w:sz w:val="24"/>
          <w:szCs w:val="24"/>
        </w:rPr>
        <w:t>.</w:t>
      </w:r>
    </w:p>
    <w:p w14:paraId="3AA6F7F5" w14:textId="77777777" w:rsidR="002E1BF0" w:rsidRPr="007A44A0" w:rsidRDefault="002E1BF0" w:rsidP="00A21729">
      <w:pPr>
        <w:pStyle w:val="Tekstpodstawowy"/>
        <w:spacing w:line="360" w:lineRule="auto"/>
        <w:ind w:left="0" w:right="128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Zamawiający na potwierdzenie spełniania tego warunku wymaga złożenia wraz z ofertą oświadczenia</w:t>
      </w:r>
      <w:r w:rsidRPr="007A44A0">
        <w:rPr>
          <w:rFonts w:ascii="Garamond" w:hAnsi="Garamond"/>
          <w:spacing w:val="-8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o</w:t>
      </w:r>
      <w:r w:rsidRPr="007A44A0">
        <w:rPr>
          <w:rFonts w:ascii="Garamond" w:hAnsi="Garamond"/>
          <w:spacing w:val="-7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spełnianiu</w:t>
      </w:r>
      <w:r w:rsidRPr="007A44A0">
        <w:rPr>
          <w:rFonts w:ascii="Garamond" w:hAnsi="Garamond"/>
          <w:spacing w:val="-7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warunków</w:t>
      </w:r>
      <w:r w:rsidRPr="007A44A0">
        <w:rPr>
          <w:rFonts w:ascii="Garamond" w:hAnsi="Garamond"/>
          <w:spacing w:val="-1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udziału</w:t>
      </w:r>
      <w:r w:rsidRPr="007A44A0">
        <w:rPr>
          <w:rFonts w:ascii="Garamond" w:hAnsi="Garamond"/>
          <w:spacing w:val="-8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w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postępowaniu,</w:t>
      </w:r>
      <w:r w:rsidRPr="007A44A0">
        <w:rPr>
          <w:rFonts w:ascii="Garamond" w:hAnsi="Garamond"/>
          <w:spacing w:val="-9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zgodnie</w:t>
      </w:r>
      <w:r w:rsidRPr="007A44A0">
        <w:rPr>
          <w:rFonts w:ascii="Garamond" w:hAnsi="Garamond"/>
          <w:spacing w:val="-7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</w:t>
      </w:r>
      <w:r w:rsidRPr="007A44A0">
        <w:rPr>
          <w:rFonts w:ascii="Garamond" w:hAnsi="Garamond"/>
          <w:spacing w:val="-9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załącznikiem</w:t>
      </w:r>
      <w:r w:rsidRPr="007A44A0">
        <w:rPr>
          <w:rFonts w:ascii="Garamond" w:hAnsi="Garamond"/>
          <w:spacing w:val="-8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nr</w:t>
      </w:r>
      <w:r w:rsidRPr="007A44A0">
        <w:rPr>
          <w:rFonts w:ascii="Garamond" w:hAnsi="Garamond"/>
          <w:spacing w:val="-8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2</w:t>
      </w:r>
      <w:r w:rsidRPr="007A44A0">
        <w:rPr>
          <w:rFonts w:ascii="Garamond" w:hAnsi="Garamond"/>
          <w:spacing w:val="-10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do niniejszego zapytania</w:t>
      </w:r>
      <w:r w:rsidRPr="007A44A0">
        <w:rPr>
          <w:rFonts w:ascii="Garamond" w:hAnsi="Garamond"/>
          <w:spacing w:val="-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ofertowego.</w:t>
      </w:r>
    </w:p>
    <w:p w14:paraId="32834626" w14:textId="7ACD80E1" w:rsidR="002E1BF0" w:rsidRPr="00A21729" w:rsidRDefault="00A21729" w:rsidP="00A21729">
      <w:pPr>
        <w:tabs>
          <w:tab w:val="left" w:pos="547"/>
        </w:tabs>
        <w:spacing w:line="360" w:lineRule="auto"/>
        <w:ind w:right="13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2E1BF0" w:rsidRPr="00A21729">
        <w:rPr>
          <w:rFonts w:ascii="Garamond" w:hAnsi="Garamond"/>
          <w:sz w:val="24"/>
          <w:szCs w:val="24"/>
        </w:rPr>
        <w:t>Ocena spełniania przez Wykonawcę wyżej wymienionych warunków, dokonana będzie zgodnie   z   formułą   spełnia/nie   spełnia,   na   podstawie   przedstawionych   dokumentów i oświadczeń złożonych przez</w:t>
      </w:r>
      <w:r w:rsidR="002E1BF0" w:rsidRPr="00A21729">
        <w:rPr>
          <w:rFonts w:ascii="Garamond" w:hAnsi="Garamond"/>
          <w:spacing w:val="-8"/>
          <w:sz w:val="24"/>
          <w:szCs w:val="24"/>
        </w:rPr>
        <w:t xml:space="preserve"> </w:t>
      </w:r>
      <w:r w:rsidR="002E1BF0" w:rsidRPr="00A21729">
        <w:rPr>
          <w:rFonts w:ascii="Garamond" w:hAnsi="Garamond"/>
          <w:sz w:val="24"/>
          <w:szCs w:val="24"/>
        </w:rPr>
        <w:t>Wykonawcę.</w:t>
      </w:r>
    </w:p>
    <w:p w14:paraId="7126F8F7" w14:textId="3CD566B9" w:rsidR="002E1BF0" w:rsidRPr="007A44A0" w:rsidRDefault="00A21729" w:rsidP="00A21729">
      <w:pPr>
        <w:pStyle w:val="Nagwek1"/>
        <w:spacing w:before="200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VII. </w:t>
      </w:r>
      <w:r w:rsidR="002E1BF0" w:rsidRPr="007A44A0">
        <w:rPr>
          <w:rFonts w:ascii="Garamond" w:hAnsi="Garamond"/>
          <w:sz w:val="24"/>
          <w:szCs w:val="24"/>
        </w:rPr>
        <w:t>Opis sposobu przygotowania oferty</w:t>
      </w:r>
    </w:p>
    <w:p w14:paraId="0E5EA77D" w14:textId="2A80E24E" w:rsidR="002E1BF0" w:rsidRPr="007A44A0" w:rsidRDefault="00A21729" w:rsidP="00A21729">
      <w:pPr>
        <w:tabs>
          <w:tab w:val="left" w:pos="542"/>
        </w:tabs>
        <w:spacing w:before="126" w:line="360" w:lineRule="auto"/>
        <w:ind w:right="12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2E1BF0" w:rsidRPr="00A21729">
        <w:rPr>
          <w:rFonts w:ascii="Garamond" w:hAnsi="Garamond"/>
          <w:sz w:val="24"/>
          <w:szCs w:val="24"/>
        </w:rPr>
        <w:t>Ofertę należy sporządzić zgodnie z formularzem oferty stanowiącym załącznik nr 1 do niniejszego zapytania ofertowego. Zaoferowana w formularzu oferty cena powinna uwzględniać wykonanie wszystkich prac i czynności oraz zawierać wszelkie koszty związane z realizacją zamówienia, świadczonego przez okres i na warunkach określonych w ofercie Wykonawcy. Wykonawca poda cenę netto i brutto, kwotę podatku VAT oraz stawkę podatku VAT za wykonanie usługi dostosowania strony internetowej do standardów dostępności cyfrowej WCAG 2.</w:t>
      </w:r>
      <w:r w:rsidR="002E1BF0" w:rsidRPr="007A44A0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Cenę</w:t>
      </w:r>
      <w:r w:rsidR="002E1BF0" w:rsidRPr="007A44A0">
        <w:rPr>
          <w:rFonts w:ascii="Garamond" w:hAnsi="Garamond"/>
          <w:spacing w:val="-7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oferty</w:t>
      </w:r>
      <w:r w:rsidR="002E1BF0" w:rsidRPr="007A44A0">
        <w:rPr>
          <w:rFonts w:ascii="Garamond" w:hAnsi="Garamond"/>
          <w:spacing w:val="-6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brutto</w:t>
      </w:r>
      <w:r w:rsidR="002E1BF0" w:rsidRPr="007A44A0">
        <w:rPr>
          <w:rFonts w:ascii="Garamond" w:hAnsi="Garamond"/>
          <w:spacing w:val="-7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 xml:space="preserve">należy podać cyframi w złotych polskich z dokładnością do dwóch miejsc po przecinku. </w:t>
      </w:r>
    </w:p>
    <w:p w14:paraId="604C11F1" w14:textId="57B26475" w:rsidR="002E1BF0" w:rsidRPr="00813588" w:rsidRDefault="00813588" w:rsidP="00813588">
      <w:pPr>
        <w:tabs>
          <w:tab w:val="left" w:pos="506"/>
        </w:tabs>
        <w:spacing w:line="252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2E1BF0" w:rsidRPr="00813588">
        <w:rPr>
          <w:rFonts w:ascii="Garamond" w:hAnsi="Garamond"/>
          <w:sz w:val="24"/>
          <w:szCs w:val="24"/>
        </w:rPr>
        <w:t>Do porównania ofert brana będzie pod uwagę łączna cena brutto</w:t>
      </w:r>
      <w:r w:rsidR="002E1BF0" w:rsidRPr="00813588">
        <w:rPr>
          <w:rFonts w:ascii="Garamond" w:hAnsi="Garamond"/>
          <w:spacing w:val="-17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zamówienia.</w:t>
      </w:r>
    </w:p>
    <w:p w14:paraId="615938D8" w14:textId="06207190" w:rsidR="002E1BF0" w:rsidRPr="00813588" w:rsidRDefault="00813588" w:rsidP="00813588">
      <w:pPr>
        <w:tabs>
          <w:tab w:val="left" w:pos="490"/>
        </w:tabs>
        <w:spacing w:before="126" w:line="360" w:lineRule="auto"/>
        <w:ind w:right="13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="002E1BF0" w:rsidRPr="00813588">
        <w:rPr>
          <w:rFonts w:ascii="Garamond" w:hAnsi="Garamond"/>
          <w:sz w:val="24"/>
          <w:szCs w:val="24"/>
        </w:rPr>
        <w:t>Oferta</w:t>
      </w:r>
      <w:r w:rsidR="002E1BF0" w:rsidRPr="00813588">
        <w:rPr>
          <w:rFonts w:ascii="Garamond" w:hAnsi="Garamond"/>
          <w:spacing w:val="-19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musi</w:t>
      </w:r>
      <w:r w:rsidR="002E1BF0" w:rsidRPr="00813588">
        <w:rPr>
          <w:rFonts w:ascii="Garamond" w:hAnsi="Garamond"/>
          <w:spacing w:val="-19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być</w:t>
      </w:r>
      <w:r w:rsidR="002E1BF0" w:rsidRPr="00813588">
        <w:rPr>
          <w:rFonts w:ascii="Garamond" w:hAnsi="Garamond"/>
          <w:spacing w:val="-20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złożona</w:t>
      </w:r>
      <w:r w:rsidR="002E1BF0" w:rsidRPr="00813588">
        <w:rPr>
          <w:rFonts w:ascii="Garamond" w:hAnsi="Garamond"/>
          <w:spacing w:val="-17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</w:t>
      </w:r>
      <w:r w:rsidR="002E1BF0" w:rsidRPr="00813588">
        <w:rPr>
          <w:rFonts w:ascii="Garamond" w:hAnsi="Garamond"/>
          <w:spacing w:val="-19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formie</w:t>
      </w:r>
      <w:r w:rsidR="002E1BF0" w:rsidRPr="00813588">
        <w:rPr>
          <w:rFonts w:ascii="Garamond" w:hAnsi="Garamond"/>
          <w:spacing w:val="-20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pisemnej</w:t>
      </w:r>
      <w:r w:rsidR="002E1BF0" w:rsidRPr="00813588">
        <w:rPr>
          <w:rFonts w:ascii="Garamond" w:hAnsi="Garamond"/>
          <w:spacing w:val="-17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i</w:t>
      </w:r>
      <w:r w:rsidR="002E1BF0" w:rsidRPr="00813588">
        <w:rPr>
          <w:rFonts w:ascii="Garamond" w:hAnsi="Garamond"/>
          <w:spacing w:val="-18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być</w:t>
      </w:r>
      <w:r w:rsidR="002E1BF0" w:rsidRPr="00813588">
        <w:rPr>
          <w:rFonts w:ascii="Garamond" w:hAnsi="Garamond"/>
          <w:spacing w:val="-2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podpisana</w:t>
      </w:r>
      <w:r w:rsidR="002E1BF0" w:rsidRPr="00813588">
        <w:rPr>
          <w:rFonts w:ascii="Garamond" w:hAnsi="Garamond"/>
          <w:spacing w:val="-17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przez</w:t>
      </w:r>
      <w:r w:rsidR="002E1BF0" w:rsidRPr="00813588">
        <w:rPr>
          <w:rFonts w:ascii="Garamond" w:hAnsi="Garamond"/>
          <w:spacing w:val="-14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osobę</w:t>
      </w:r>
      <w:r w:rsidR="002E1BF0" w:rsidRPr="00813588">
        <w:rPr>
          <w:rFonts w:ascii="Garamond" w:hAnsi="Garamond"/>
          <w:spacing w:val="-18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(osoby)</w:t>
      </w:r>
      <w:r w:rsidR="002E1BF0" w:rsidRPr="00813588">
        <w:rPr>
          <w:rFonts w:ascii="Garamond" w:hAnsi="Garamond"/>
          <w:spacing w:val="-19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uprawnione do występowania w imieniu</w:t>
      </w:r>
      <w:r w:rsidR="002E1BF0" w:rsidRPr="00813588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Wykonawcy.</w:t>
      </w:r>
    </w:p>
    <w:p w14:paraId="36E69EB2" w14:textId="2BCBAC4B" w:rsidR="002E1BF0" w:rsidRPr="00813588" w:rsidRDefault="00813588" w:rsidP="00813588">
      <w:pPr>
        <w:tabs>
          <w:tab w:val="left" w:pos="516"/>
        </w:tabs>
        <w:spacing w:before="3" w:line="360" w:lineRule="auto"/>
        <w:ind w:right="13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4. </w:t>
      </w:r>
      <w:r w:rsidR="002E1BF0" w:rsidRPr="00813588">
        <w:rPr>
          <w:rFonts w:ascii="Garamond" w:hAnsi="Garamond"/>
          <w:sz w:val="24"/>
          <w:szCs w:val="24"/>
        </w:rPr>
        <w:t xml:space="preserve">W przypadku, gdy ofertę podpisuje osoba inna niż wynika to z dokumentów rejestrowych, do oferty należy dołączyć pełnomocnictwo, zgodnie z wymaganiami Kodeksu cywilnego upoważniające </w:t>
      </w:r>
      <w:r w:rsidR="002E1BF0" w:rsidRPr="00813588">
        <w:rPr>
          <w:rFonts w:ascii="Garamond" w:hAnsi="Garamond"/>
          <w:sz w:val="24"/>
          <w:szCs w:val="24"/>
        </w:rPr>
        <w:lastRenderedPageBreak/>
        <w:t>do wykonania tej</w:t>
      </w:r>
      <w:r w:rsidR="002E1BF0" w:rsidRPr="00813588">
        <w:rPr>
          <w:rFonts w:ascii="Garamond" w:hAnsi="Garamond"/>
          <w:spacing w:val="-4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czynności.</w:t>
      </w:r>
    </w:p>
    <w:p w14:paraId="142698E9" w14:textId="56B05970" w:rsidR="002E1BF0" w:rsidRPr="007A44A0" w:rsidRDefault="00813588" w:rsidP="00813588">
      <w:pPr>
        <w:tabs>
          <w:tab w:val="left" w:pos="552"/>
        </w:tabs>
        <w:spacing w:line="252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5. </w:t>
      </w:r>
      <w:r w:rsidR="002E1BF0" w:rsidRPr="00813588">
        <w:rPr>
          <w:rFonts w:ascii="Garamond" w:hAnsi="Garamond"/>
          <w:sz w:val="24"/>
          <w:szCs w:val="24"/>
        </w:rPr>
        <w:t>Wszystkie załączniki do oferty, powinny być również podpisane przez</w:t>
      </w:r>
      <w:r w:rsidR="002E1BF0" w:rsidRPr="00813588">
        <w:rPr>
          <w:rFonts w:ascii="Garamond" w:hAnsi="Garamond"/>
          <w:spacing w:val="23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upoważnionego</w:t>
      </w:r>
      <w:r>
        <w:rPr>
          <w:rFonts w:ascii="Garamond" w:hAnsi="Garamond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przedstawiciela Wykonawcy.</w:t>
      </w:r>
    </w:p>
    <w:p w14:paraId="48A16F0A" w14:textId="643C8F14" w:rsidR="002E1BF0" w:rsidRPr="007A44A0" w:rsidRDefault="00813588" w:rsidP="00813588">
      <w:pPr>
        <w:tabs>
          <w:tab w:val="left" w:pos="526"/>
        </w:tabs>
        <w:spacing w:before="1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6. </w:t>
      </w:r>
      <w:r w:rsidR="002E1BF0" w:rsidRPr="00813588">
        <w:rPr>
          <w:rFonts w:ascii="Garamond" w:hAnsi="Garamond"/>
          <w:sz w:val="24"/>
          <w:szCs w:val="24"/>
        </w:rPr>
        <w:t>Wykonawca</w:t>
      </w:r>
      <w:r w:rsidR="002E1BF0" w:rsidRPr="00813588">
        <w:rPr>
          <w:rFonts w:ascii="Garamond" w:hAnsi="Garamond"/>
          <w:spacing w:val="16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może</w:t>
      </w:r>
      <w:r w:rsidR="002E1BF0" w:rsidRPr="00813588">
        <w:rPr>
          <w:rFonts w:ascii="Garamond" w:hAnsi="Garamond"/>
          <w:spacing w:val="20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złożyć</w:t>
      </w:r>
      <w:r w:rsidR="002E1BF0" w:rsidRPr="00813588">
        <w:rPr>
          <w:rFonts w:ascii="Garamond" w:hAnsi="Garamond"/>
          <w:spacing w:val="18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jedną</w:t>
      </w:r>
      <w:r w:rsidR="002E1BF0" w:rsidRPr="00813588">
        <w:rPr>
          <w:rFonts w:ascii="Garamond" w:hAnsi="Garamond"/>
          <w:spacing w:val="17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ofertę,</w:t>
      </w:r>
      <w:r w:rsidR="002E1BF0" w:rsidRPr="00813588">
        <w:rPr>
          <w:rFonts w:ascii="Garamond" w:hAnsi="Garamond"/>
          <w:spacing w:val="2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</w:t>
      </w:r>
      <w:r w:rsidR="002E1BF0" w:rsidRPr="00813588">
        <w:rPr>
          <w:rFonts w:ascii="Garamond" w:hAnsi="Garamond"/>
          <w:spacing w:val="17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formie</w:t>
      </w:r>
      <w:r w:rsidR="002E1BF0" w:rsidRPr="00813588">
        <w:rPr>
          <w:rFonts w:ascii="Garamond" w:hAnsi="Garamond"/>
          <w:spacing w:val="20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pisemnej,</w:t>
      </w:r>
      <w:r w:rsidR="002E1BF0" w:rsidRPr="00813588">
        <w:rPr>
          <w:rFonts w:ascii="Garamond" w:hAnsi="Garamond"/>
          <w:spacing w:val="19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</w:t>
      </w:r>
      <w:r w:rsidR="002E1BF0" w:rsidRPr="00813588">
        <w:rPr>
          <w:rFonts w:ascii="Garamond" w:hAnsi="Garamond"/>
          <w:spacing w:val="17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języku</w:t>
      </w:r>
      <w:r w:rsidR="002E1BF0" w:rsidRPr="00813588">
        <w:rPr>
          <w:rFonts w:ascii="Garamond" w:hAnsi="Garamond"/>
          <w:spacing w:val="17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polskim,</w:t>
      </w:r>
      <w:r w:rsidR="002E1BF0" w:rsidRPr="00813588">
        <w:rPr>
          <w:rFonts w:ascii="Garamond" w:hAnsi="Garamond"/>
          <w:spacing w:val="2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wypełnioną</w:t>
      </w:r>
      <w:r>
        <w:rPr>
          <w:rFonts w:ascii="Garamond" w:hAnsi="Garamond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pismem czytelnym.</w:t>
      </w:r>
    </w:p>
    <w:p w14:paraId="22D2E90A" w14:textId="77777777" w:rsidR="00813588" w:rsidRDefault="00813588" w:rsidP="00813588">
      <w:pPr>
        <w:tabs>
          <w:tab w:val="left" w:pos="509"/>
        </w:tabs>
        <w:spacing w:before="126" w:line="360" w:lineRule="auto"/>
        <w:ind w:right="13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7. </w:t>
      </w:r>
      <w:r w:rsidR="002E1BF0" w:rsidRPr="00813588">
        <w:rPr>
          <w:rFonts w:ascii="Garamond" w:hAnsi="Garamond"/>
          <w:sz w:val="24"/>
          <w:szCs w:val="24"/>
        </w:rPr>
        <w:t>Oferta powinna zawierać wszystkie wymagane dokumenty, oświadczenia, załączniki i inne dokumenty, o których mowa w treści niniejszego zapytania</w:t>
      </w:r>
      <w:r w:rsidR="002E1BF0" w:rsidRPr="00813588">
        <w:rPr>
          <w:rFonts w:ascii="Garamond" w:hAnsi="Garamond"/>
          <w:spacing w:val="-1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ofertowego.</w:t>
      </w:r>
    </w:p>
    <w:p w14:paraId="1A326D9E" w14:textId="109A246D" w:rsidR="002E1BF0" w:rsidRPr="00813588" w:rsidRDefault="00813588" w:rsidP="00813588">
      <w:pPr>
        <w:tabs>
          <w:tab w:val="left" w:pos="509"/>
        </w:tabs>
        <w:spacing w:before="126" w:line="360" w:lineRule="auto"/>
        <w:ind w:right="138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8. </w:t>
      </w:r>
      <w:r w:rsidR="002E1BF0" w:rsidRPr="00813588">
        <w:rPr>
          <w:rFonts w:ascii="Garamond" w:hAnsi="Garamond"/>
          <w:sz w:val="24"/>
          <w:szCs w:val="24"/>
        </w:rPr>
        <w:t>Dokumenty winny być sporządzone zgodnie z zaleceniami oraz przedstawionymi przez Zamawiającego wzorcami (załącznikami), zawierać informacje i dane określone w tych dokumentach.</w:t>
      </w:r>
    </w:p>
    <w:p w14:paraId="1BA41633" w14:textId="531EC1C5" w:rsidR="002E1BF0" w:rsidRPr="00813588" w:rsidRDefault="00813588" w:rsidP="00813588">
      <w:pPr>
        <w:tabs>
          <w:tab w:val="left" w:pos="506"/>
        </w:tabs>
        <w:spacing w:line="252" w:lineRule="exac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9. </w:t>
      </w:r>
      <w:r w:rsidR="002E1BF0" w:rsidRPr="00813588">
        <w:rPr>
          <w:rFonts w:ascii="Garamond" w:hAnsi="Garamond"/>
          <w:sz w:val="24"/>
          <w:szCs w:val="24"/>
        </w:rPr>
        <w:t>Do oferty należy</w:t>
      </w:r>
      <w:r w:rsidR="002E1BF0" w:rsidRPr="00813588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dołączyć:</w:t>
      </w:r>
    </w:p>
    <w:p w14:paraId="00F4672A" w14:textId="4B46F01E" w:rsidR="002E1BF0" w:rsidRPr="00813588" w:rsidRDefault="00813588" w:rsidP="00813588">
      <w:pPr>
        <w:tabs>
          <w:tab w:val="left" w:pos="554"/>
        </w:tabs>
        <w:spacing w:before="1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="002E1BF0" w:rsidRPr="00813588">
        <w:rPr>
          <w:rFonts w:ascii="Garamond" w:hAnsi="Garamond"/>
          <w:sz w:val="24"/>
          <w:szCs w:val="24"/>
        </w:rPr>
        <w:t>oświadczenie</w:t>
      </w:r>
      <w:r w:rsidR="002E1BF0" w:rsidRPr="00813588">
        <w:rPr>
          <w:rFonts w:ascii="Garamond" w:hAnsi="Garamond"/>
          <w:spacing w:val="32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Wykonawcy</w:t>
      </w:r>
      <w:r w:rsidR="002E1BF0" w:rsidRPr="00813588">
        <w:rPr>
          <w:rFonts w:ascii="Garamond" w:hAnsi="Garamond"/>
          <w:spacing w:val="34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o</w:t>
      </w:r>
      <w:r w:rsidR="002E1BF0" w:rsidRPr="00813588">
        <w:rPr>
          <w:rFonts w:ascii="Garamond" w:hAnsi="Garamond"/>
          <w:spacing w:val="3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spełnianiu</w:t>
      </w:r>
      <w:r w:rsidR="002E1BF0" w:rsidRPr="00813588">
        <w:rPr>
          <w:rFonts w:ascii="Garamond" w:hAnsi="Garamond"/>
          <w:spacing w:val="33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warunków</w:t>
      </w:r>
      <w:r w:rsidR="002E1BF0" w:rsidRPr="00813588">
        <w:rPr>
          <w:rFonts w:ascii="Garamond" w:hAnsi="Garamond"/>
          <w:spacing w:val="3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udziału</w:t>
      </w:r>
      <w:r w:rsidR="002E1BF0" w:rsidRPr="00813588">
        <w:rPr>
          <w:rFonts w:ascii="Garamond" w:hAnsi="Garamond"/>
          <w:spacing w:val="33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</w:t>
      </w:r>
      <w:r w:rsidR="002E1BF0" w:rsidRPr="00813588">
        <w:rPr>
          <w:rFonts w:ascii="Garamond" w:hAnsi="Garamond"/>
          <w:spacing w:val="30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postępowaniu</w:t>
      </w:r>
      <w:r w:rsidR="002E1BF0" w:rsidRPr="00813588">
        <w:rPr>
          <w:rFonts w:ascii="Garamond" w:hAnsi="Garamond"/>
          <w:spacing w:val="35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-</w:t>
      </w:r>
      <w:r w:rsidR="002E1BF0" w:rsidRPr="00813588">
        <w:rPr>
          <w:rFonts w:ascii="Garamond" w:hAnsi="Garamond"/>
          <w:spacing w:val="3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wg.</w:t>
      </w:r>
      <w:r w:rsidR="002E1BF0" w:rsidRPr="00813588">
        <w:rPr>
          <w:rFonts w:ascii="Garamond" w:hAnsi="Garamond"/>
          <w:spacing w:val="32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wzoru</w:t>
      </w:r>
    </w:p>
    <w:p w14:paraId="3B26786C" w14:textId="77777777" w:rsidR="002E1BF0" w:rsidRPr="007A44A0" w:rsidRDefault="002E1BF0" w:rsidP="00813588">
      <w:pPr>
        <w:pStyle w:val="Tekstpodstawowy"/>
        <w:spacing w:before="126"/>
        <w:ind w:left="0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stanowiącego załącznik nr 2 do niniejszego zapytania ofertowego;</w:t>
      </w:r>
    </w:p>
    <w:p w14:paraId="4DE6899F" w14:textId="6882A782" w:rsidR="002E1BF0" w:rsidRPr="00813588" w:rsidRDefault="00813588" w:rsidP="00813588">
      <w:pPr>
        <w:tabs>
          <w:tab w:val="left" w:pos="519"/>
        </w:tabs>
        <w:spacing w:before="127" w:line="360" w:lineRule="auto"/>
        <w:ind w:right="14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2E1BF0" w:rsidRPr="00813588">
        <w:rPr>
          <w:rFonts w:ascii="Garamond" w:hAnsi="Garamond"/>
          <w:sz w:val="24"/>
          <w:szCs w:val="24"/>
        </w:rPr>
        <w:t>wykaz</w:t>
      </w:r>
      <w:r w:rsidR="002E1BF0" w:rsidRPr="00813588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usług,</w:t>
      </w:r>
      <w:r w:rsidR="002E1BF0" w:rsidRPr="00813588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wg.</w:t>
      </w:r>
      <w:r w:rsidR="002E1BF0" w:rsidRPr="00813588">
        <w:rPr>
          <w:rFonts w:ascii="Garamond" w:hAnsi="Garamond"/>
          <w:spacing w:val="-4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wzoru</w:t>
      </w:r>
      <w:r w:rsidR="002E1BF0" w:rsidRPr="00813588">
        <w:rPr>
          <w:rFonts w:ascii="Garamond" w:hAnsi="Garamond"/>
          <w:spacing w:val="-4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stanowiącego</w:t>
      </w:r>
      <w:r w:rsidR="002E1BF0" w:rsidRPr="00813588">
        <w:rPr>
          <w:rFonts w:ascii="Garamond" w:hAnsi="Garamond"/>
          <w:spacing w:val="-4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załącznik</w:t>
      </w:r>
      <w:r w:rsidR="002E1BF0" w:rsidRPr="00813588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nr</w:t>
      </w:r>
      <w:r w:rsidR="002E1BF0" w:rsidRPr="00813588">
        <w:rPr>
          <w:rFonts w:ascii="Garamond" w:hAnsi="Garamond"/>
          <w:spacing w:val="-4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3</w:t>
      </w:r>
      <w:r w:rsidR="002E1BF0" w:rsidRPr="00813588">
        <w:rPr>
          <w:rFonts w:ascii="Garamond" w:hAnsi="Garamond"/>
          <w:spacing w:val="-6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do</w:t>
      </w:r>
      <w:r w:rsidR="002E1BF0" w:rsidRPr="00813588">
        <w:rPr>
          <w:rFonts w:ascii="Garamond" w:hAnsi="Garamond"/>
          <w:spacing w:val="-6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niniejszego</w:t>
      </w:r>
      <w:r w:rsidR="002E1BF0" w:rsidRPr="00813588">
        <w:rPr>
          <w:rFonts w:ascii="Garamond" w:hAnsi="Garamond"/>
          <w:spacing w:val="-6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zapytania</w:t>
      </w:r>
      <w:r w:rsidR="002E1BF0" w:rsidRPr="00813588">
        <w:rPr>
          <w:rFonts w:ascii="Garamond" w:hAnsi="Garamond"/>
          <w:spacing w:val="-3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ofertowego, wraz z dowodami określającymi czy te usługi zostały wykonane należycie, przy czym dowodami, o których mowa, są referencje bądź inne dokumenty wystawione przez podmiot, na rzecz którego usługi były</w:t>
      </w:r>
      <w:r w:rsidR="002E1BF0" w:rsidRPr="00813588">
        <w:rPr>
          <w:rFonts w:ascii="Garamond" w:hAnsi="Garamond"/>
          <w:spacing w:val="-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wykonywane.</w:t>
      </w:r>
    </w:p>
    <w:p w14:paraId="203A7B85" w14:textId="77777777" w:rsidR="002E1BF0" w:rsidRPr="007A44A0" w:rsidRDefault="002E1BF0" w:rsidP="002E1BF0">
      <w:pPr>
        <w:pStyle w:val="Tekstpodstawowy"/>
        <w:ind w:left="0"/>
        <w:jc w:val="left"/>
        <w:rPr>
          <w:rFonts w:ascii="Garamond" w:hAnsi="Garamond"/>
          <w:sz w:val="24"/>
          <w:szCs w:val="24"/>
        </w:rPr>
      </w:pPr>
    </w:p>
    <w:p w14:paraId="7EA16039" w14:textId="5C057435" w:rsidR="002E1BF0" w:rsidRPr="007A44A0" w:rsidRDefault="0058416B" w:rsidP="00813588">
      <w:pPr>
        <w:pStyle w:val="Nagwek1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VIII</w:t>
      </w:r>
      <w:r w:rsidR="00813588">
        <w:rPr>
          <w:rFonts w:ascii="Garamond" w:hAnsi="Garamond"/>
          <w:sz w:val="24"/>
          <w:szCs w:val="24"/>
        </w:rPr>
        <w:t xml:space="preserve">. </w:t>
      </w:r>
      <w:r w:rsidR="002E1BF0" w:rsidRPr="007A44A0">
        <w:rPr>
          <w:rFonts w:ascii="Garamond" w:hAnsi="Garamond"/>
          <w:sz w:val="24"/>
          <w:szCs w:val="24"/>
        </w:rPr>
        <w:t>Opis sposobu obliczenia ceny</w:t>
      </w:r>
      <w:r w:rsidR="002E1BF0" w:rsidRPr="007A44A0">
        <w:rPr>
          <w:rFonts w:ascii="Garamond" w:hAnsi="Garamond"/>
          <w:spacing w:val="-15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oferty</w:t>
      </w:r>
    </w:p>
    <w:p w14:paraId="0FF572C8" w14:textId="36CE7E24" w:rsidR="002E1BF0" w:rsidRPr="00813588" w:rsidRDefault="00813588" w:rsidP="00813588">
      <w:pPr>
        <w:tabs>
          <w:tab w:val="left" w:pos="530"/>
        </w:tabs>
        <w:spacing w:before="126" w:line="360" w:lineRule="auto"/>
        <w:ind w:right="13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2E1BF0" w:rsidRPr="00813588">
        <w:rPr>
          <w:rFonts w:ascii="Garamond" w:hAnsi="Garamond"/>
          <w:sz w:val="24"/>
          <w:szCs w:val="24"/>
        </w:rPr>
        <w:t>Zaoferowana w formularzu ofertowym cena powinna zawierać wszelkie koszty związane  z realizacją zamówienia, świadczonego przez okres i na warunkach określonych w ofercie Wykonawcy.</w:t>
      </w:r>
    </w:p>
    <w:p w14:paraId="192BF156" w14:textId="0791C032" w:rsidR="002E1BF0" w:rsidRPr="00E53FE7" w:rsidRDefault="00813588" w:rsidP="00813588">
      <w:pPr>
        <w:tabs>
          <w:tab w:val="left" w:pos="533"/>
        </w:tabs>
        <w:spacing w:before="127" w:line="360" w:lineRule="auto"/>
        <w:ind w:right="132"/>
        <w:rPr>
          <w:rFonts w:ascii="Garamond" w:hAnsi="Garamond"/>
          <w:sz w:val="24"/>
          <w:szCs w:val="24"/>
        </w:rPr>
      </w:pPr>
      <w:r w:rsidRPr="00E53FE7">
        <w:rPr>
          <w:rFonts w:ascii="Garamond" w:hAnsi="Garamond"/>
          <w:sz w:val="24"/>
          <w:szCs w:val="24"/>
        </w:rPr>
        <w:t xml:space="preserve">2. </w:t>
      </w:r>
      <w:r w:rsidR="002E1BF0" w:rsidRPr="00E53FE7">
        <w:rPr>
          <w:rFonts w:ascii="Garamond" w:hAnsi="Garamond"/>
          <w:sz w:val="24"/>
          <w:szCs w:val="24"/>
        </w:rPr>
        <w:t>Wykonawca poda cenę netto i brutto, kwotę podatku VAT oraz stawkę podatku VAT za wykonanie usługi dostosowania strony internetowej do standardów dostępności cyfrowej WCAG</w:t>
      </w:r>
      <w:r w:rsidR="002E1BF0" w:rsidRPr="00E53FE7">
        <w:rPr>
          <w:rFonts w:ascii="Garamond" w:hAnsi="Garamond"/>
          <w:spacing w:val="16"/>
          <w:sz w:val="24"/>
          <w:szCs w:val="24"/>
        </w:rPr>
        <w:t xml:space="preserve"> </w:t>
      </w:r>
      <w:r w:rsidR="002E1BF0" w:rsidRPr="00E53FE7">
        <w:rPr>
          <w:rFonts w:ascii="Garamond" w:hAnsi="Garamond"/>
          <w:sz w:val="24"/>
          <w:szCs w:val="24"/>
        </w:rPr>
        <w:t>2.1</w:t>
      </w:r>
      <w:r w:rsidR="002E1BF0" w:rsidRPr="00E53FE7">
        <w:rPr>
          <w:rFonts w:ascii="Garamond" w:hAnsi="Garamond"/>
          <w:spacing w:val="15"/>
          <w:sz w:val="24"/>
          <w:szCs w:val="24"/>
        </w:rPr>
        <w:t xml:space="preserve"> </w:t>
      </w:r>
    </w:p>
    <w:p w14:paraId="474CABAA" w14:textId="1388128C" w:rsidR="002E1BF0" w:rsidRPr="007A44A0" w:rsidRDefault="0058416B" w:rsidP="00813588">
      <w:pPr>
        <w:pStyle w:val="Nagwek1"/>
        <w:tabs>
          <w:tab w:val="left" w:pos="504"/>
        </w:tabs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</w:t>
      </w:r>
      <w:r w:rsidR="00813588">
        <w:rPr>
          <w:rFonts w:ascii="Garamond" w:hAnsi="Garamond"/>
          <w:sz w:val="24"/>
          <w:szCs w:val="24"/>
        </w:rPr>
        <w:t xml:space="preserve">X. </w:t>
      </w:r>
      <w:r w:rsidR="002E1BF0" w:rsidRPr="007A44A0">
        <w:rPr>
          <w:rFonts w:ascii="Garamond" w:hAnsi="Garamond"/>
          <w:sz w:val="24"/>
          <w:szCs w:val="24"/>
        </w:rPr>
        <w:t>Miejsce, sposób i termin złożenia oferty oraz termin otwarcia</w:t>
      </w:r>
      <w:r w:rsidR="002E1BF0" w:rsidRPr="007A44A0">
        <w:rPr>
          <w:rFonts w:ascii="Garamond" w:hAnsi="Garamond"/>
          <w:spacing w:val="-14"/>
          <w:sz w:val="24"/>
          <w:szCs w:val="24"/>
        </w:rPr>
        <w:t xml:space="preserve"> </w:t>
      </w:r>
      <w:r w:rsidR="002E1BF0" w:rsidRPr="007A44A0">
        <w:rPr>
          <w:rFonts w:ascii="Garamond" w:hAnsi="Garamond"/>
          <w:sz w:val="24"/>
          <w:szCs w:val="24"/>
        </w:rPr>
        <w:t>ofert</w:t>
      </w:r>
    </w:p>
    <w:p w14:paraId="63627BE3" w14:textId="5224102D" w:rsidR="002E1BF0" w:rsidRPr="00E53FE7" w:rsidRDefault="00813588" w:rsidP="00813588">
      <w:pPr>
        <w:suppressAutoHyphens/>
        <w:spacing w:line="360" w:lineRule="auto"/>
        <w:rPr>
          <w:rFonts w:ascii="Garamond" w:hAnsi="Garamond"/>
          <w:sz w:val="24"/>
          <w:szCs w:val="24"/>
          <w:lang w:eastAsia="zh-CN"/>
        </w:rPr>
      </w:pPr>
      <w:r w:rsidRPr="00E53FE7">
        <w:rPr>
          <w:rFonts w:ascii="Garamond" w:hAnsi="Garamond"/>
          <w:sz w:val="24"/>
          <w:szCs w:val="24"/>
          <w:lang w:eastAsia="zh-CN"/>
        </w:rPr>
        <w:t xml:space="preserve">1. </w:t>
      </w:r>
      <w:r w:rsidR="002E1BF0" w:rsidRPr="00E53FE7">
        <w:rPr>
          <w:rFonts w:ascii="Garamond" w:hAnsi="Garamond"/>
          <w:sz w:val="24"/>
          <w:szCs w:val="24"/>
          <w:lang w:eastAsia="zh-CN"/>
        </w:rPr>
        <w:t xml:space="preserve">Termin składania ofert upływa dnia </w:t>
      </w:r>
      <w:r w:rsidR="00E53FE7" w:rsidRPr="00E53FE7">
        <w:rPr>
          <w:rFonts w:ascii="Garamond" w:hAnsi="Garamond"/>
          <w:b/>
          <w:bCs/>
          <w:sz w:val="24"/>
          <w:szCs w:val="24"/>
          <w:lang w:eastAsia="zh-CN"/>
        </w:rPr>
        <w:t>07.09</w:t>
      </w:r>
      <w:r w:rsidR="002E1BF0" w:rsidRPr="00E53FE7">
        <w:rPr>
          <w:rFonts w:ascii="Garamond" w:hAnsi="Garamond"/>
          <w:b/>
          <w:bCs/>
          <w:sz w:val="24"/>
          <w:szCs w:val="24"/>
          <w:lang w:eastAsia="zh-CN"/>
        </w:rPr>
        <w:t>.2023 r. do godz. 12:00</w:t>
      </w:r>
      <w:r w:rsidR="002E1BF0" w:rsidRPr="00E53FE7">
        <w:rPr>
          <w:rFonts w:ascii="Garamond" w:hAnsi="Garamond"/>
          <w:sz w:val="24"/>
          <w:szCs w:val="24"/>
          <w:lang w:eastAsia="zh-CN"/>
        </w:rPr>
        <w:t xml:space="preserve">. Oferty należy złożyć w siedzibie Urzędu Gminy w Małkini Górnej, ul. Przedszkolna 1, 07-320 Małkinia Górna (pokój nr 13) lub drogą elektroniczną na adres: poczta@malkiniagorna.pl </w:t>
      </w:r>
    </w:p>
    <w:p w14:paraId="54379937" w14:textId="564B7C8E" w:rsidR="002E1BF0" w:rsidRPr="00E53FE7" w:rsidRDefault="00813588" w:rsidP="00813588">
      <w:pPr>
        <w:suppressAutoHyphens/>
        <w:rPr>
          <w:rFonts w:ascii="Garamond" w:hAnsi="Garamond"/>
          <w:sz w:val="24"/>
          <w:szCs w:val="24"/>
          <w:lang w:eastAsia="zh-CN"/>
        </w:rPr>
      </w:pPr>
      <w:r w:rsidRPr="00E53FE7">
        <w:rPr>
          <w:rFonts w:ascii="Garamond" w:hAnsi="Garamond"/>
          <w:sz w:val="24"/>
          <w:szCs w:val="24"/>
          <w:lang w:eastAsia="zh-CN"/>
        </w:rPr>
        <w:t xml:space="preserve">2. </w:t>
      </w:r>
      <w:r w:rsidR="002E1BF0" w:rsidRPr="00E53FE7">
        <w:rPr>
          <w:rFonts w:ascii="Garamond" w:hAnsi="Garamond"/>
          <w:sz w:val="24"/>
          <w:szCs w:val="24"/>
          <w:lang w:eastAsia="zh-CN"/>
        </w:rPr>
        <w:t xml:space="preserve">Oferta złożona po wskazanym terminie nie będzie podlegała ocenie i zostanie zwrócona na adres Wykonawcy. </w:t>
      </w:r>
    </w:p>
    <w:p w14:paraId="73FDC671" w14:textId="6A202F6E" w:rsidR="002E1BF0" w:rsidRPr="00813588" w:rsidRDefault="00813588" w:rsidP="00813588">
      <w:pPr>
        <w:suppressAutoHyphens/>
        <w:rPr>
          <w:rFonts w:ascii="Garamond" w:hAnsi="Garamond"/>
          <w:sz w:val="24"/>
          <w:szCs w:val="24"/>
          <w:lang w:eastAsia="zh-CN"/>
        </w:rPr>
      </w:pPr>
      <w:r w:rsidRPr="00E53FE7">
        <w:rPr>
          <w:rFonts w:ascii="Garamond" w:hAnsi="Garamond"/>
          <w:sz w:val="24"/>
          <w:szCs w:val="24"/>
          <w:lang w:eastAsia="zh-CN"/>
        </w:rPr>
        <w:t xml:space="preserve">3. </w:t>
      </w:r>
      <w:r w:rsidR="002E1BF0" w:rsidRPr="00E53FE7">
        <w:rPr>
          <w:rFonts w:ascii="Garamond" w:hAnsi="Garamond"/>
          <w:sz w:val="24"/>
          <w:szCs w:val="24"/>
          <w:lang w:eastAsia="zh-CN"/>
        </w:rPr>
        <w:t>Oryginał oferty, która została przesłana elektronicznie. wybranej jako najkorzystniejsza, Wykonawca winien dostarczyć do Zamawiającego przed terminem podpisania umowy.</w:t>
      </w:r>
    </w:p>
    <w:p w14:paraId="69B2D9BB" w14:textId="663C4AC4" w:rsidR="002E1BF0" w:rsidRPr="007A44A0" w:rsidRDefault="00813588" w:rsidP="0061233D">
      <w:pPr>
        <w:pStyle w:val="Nagwek1"/>
        <w:spacing w:before="203"/>
        <w:ind w:left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X. </w:t>
      </w:r>
      <w:r w:rsidR="002E1BF0" w:rsidRPr="007A44A0">
        <w:rPr>
          <w:rFonts w:ascii="Garamond" w:hAnsi="Garamond"/>
          <w:sz w:val="24"/>
          <w:szCs w:val="24"/>
        </w:rPr>
        <w:t>Wskazanie przesłanek odrzucenia oferty</w:t>
      </w:r>
    </w:p>
    <w:p w14:paraId="0D57BE5E" w14:textId="6DDAE227" w:rsidR="002E1BF0" w:rsidRPr="007A44A0" w:rsidRDefault="00813588" w:rsidP="00813588">
      <w:pPr>
        <w:pStyle w:val="Tekstpodstawowy"/>
        <w:spacing w:before="126"/>
        <w:ind w:left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lastRenderedPageBreak/>
        <w:t xml:space="preserve">1. </w:t>
      </w:r>
      <w:r w:rsidR="002E1BF0" w:rsidRPr="007A44A0">
        <w:rPr>
          <w:rFonts w:ascii="Garamond" w:hAnsi="Garamond"/>
          <w:sz w:val="24"/>
          <w:szCs w:val="24"/>
        </w:rPr>
        <w:t>Oferta podlega odrzuceniu gdy:</w:t>
      </w:r>
    </w:p>
    <w:p w14:paraId="7A2ED10B" w14:textId="6C4DB401" w:rsidR="002E1BF0" w:rsidRPr="00813588" w:rsidRDefault="00813588" w:rsidP="00813588">
      <w:pPr>
        <w:tabs>
          <w:tab w:val="left" w:pos="685"/>
          <w:tab w:val="left" w:pos="687"/>
        </w:tabs>
        <w:spacing w:before="1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="002E1BF0" w:rsidRPr="00813588">
        <w:rPr>
          <w:rFonts w:ascii="Garamond" w:hAnsi="Garamond"/>
          <w:sz w:val="24"/>
          <w:szCs w:val="24"/>
        </w:rPr>
        <w:t>jej treść nie odpowiada treści zapytania ofertowego</w:t>
      </w:r>
      <w:r w:rsidR="002E1BF0" w:rsidRPr="00813588">
        <w:rPr>
          <w:rFonts w:ascii="Garamond" w:hAnsi="Garamond"/>
          <w:spacing w:val="-9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lub</w:t>
      </w:r>
    </w:p>
    <w:p w14:paraId="71169C56" w14:textId="6CF2F1B3" w:rsidR="002E1BF0" w:rsidRPr="00813588" w:rsidRDefault="00813588" w:rsidP="00813588">
      <w:pPr>
        <w:tabs>
          <w:tab w:val="left" w:pos="685"/>
          <w:tab w:val="left" w:pos="687"/>
        </w:tabs>
        <w:spacing w:before="126" w:line="360" w:lineRule="auto"/>
        <w:ind w:right="135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2E1BF0" w:rsidRPr="00813588">
        <w:rPr>
          <w:rFonts w:ascii="Garamond" w:hAnsi="Garamond"/>
          <w:sz w:val="24"/>
          <w:szCs w:val="24"/>
        </w:rPr>
        <w:t>zostanie złożona przez podmiot niespełniający warunków udziału w postępowaniu określonych w zapytaniu ofertowym</w:t>
      </w:r>
      <w:r w:rsidR="002E1BF0" w:rsidRPr="00813588">
        <w:rPr>
          <w:rFonts w:ascii="Garamond" w:hAnsi="Garamond"/>
          <w:spacing w:val="-2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lub</w:t>
      </w:r>
    </w:p>
    <w:p w14:paraId="0B788D80" w14:textId="0BA23F63" w:rsidR="002E1BF0" w:rsidRDefault="00813588" w:rsidP="00813588">
      <w:pPr>
        <w:tabs>
          <w:tab w:val="left" w:pos="543"/>
        </w:tabs>
        <w:spacing w:before="9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 w:rsidR="002E1BF0" w:rsidRPr="00813588">
        <w:rPr>
          <w:rFonts w:ascii="Garamond" w:hAnsi="Garamond"/>
          <w:sz w:val="24"/>
          <w:szCs w:val="24"/>
        </w:rPr>
        <w:t>została złożona po terminie składania ofert określonym w zapytaniu</w:t>
      </w:r>
      <w:r w:rsidR="002E1BF0" w:rsidRPr="00813588">
        <w:rPr>
          <w:rFonts w:ascii="Garamond" w:hAnsi="Garamond"/>
          <w:spacing w:val="-15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ofertowym.</w:t>
      </w:r>
    </w:p>
    <w:p w14:paraId="2A8D87B1" w14:textId="77777777" w:rsidR="00813588" w:rsidRDefault="00813588" w:rsidP="00813588">
      <w:pPr>
        <w:pStyle w:val="Nagwek1"/>
        <w:spacing w:before="1"/>
        <w:ind w:left="0"/>
        <w:jc w:val="left"/>
        <w:rPr>
          <w:rFonts w:ascii="Garamond" w:hAnsi="Garamond"/>
          <w:sz w:val="24"/>
          <w:szCs w:val="24"/>
        </w:rPr>
      </w:pPr>
    </w:p>
    <w:p w14:paraId="3F3E771A" w14:textId="320D2D1A" w:rsidR="00813588" w:rsidRPr="007A44A0" w:rsidRDefault="00813588" w:rsidP="00813588">
      <w:pPr>
        <w:pStyle w:val="Nagwek1"/>
        <w:spacing w:before="1"/>
        <w:ind w:left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XI. </w:t>
      </w:r>
      <w:r w:rsidRPr="007A44A0">
        <w:rPr>
          <w:rFonts w:ascii="Garamond" w:hAnsi="Garamond"/>
          <w:sz w:val="24"/>
          <w:szCs w:val="24"/>
        </w:rPr>
        <w:t>Wykluczenie Wykonawcy</w:t>
      </w:r>
    </w:p>
    <w:p w14:paraId="7AB8F130" w14:textId="77777777" w:rsidR="00813588" w:rsidRDefault="00813588" w:rsidP="00813588">
      <w:pPr>
        <w:spacing w:before="120" w:after="120"/>
        <w:jc w:val="both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Zamawiający wykluczy z postępowania o udzielenie zamówienia Wykonawców, którzy:</w:t>
      </w:r>
    </w:p>
    <w:p w14:paraId="752B90AB" w14:textId="77777777" w:rsidR="00813588" w:rsidRDefault="00813588" w:rsidP="00813588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Pr="007A44A0">
        <w:rPr>
          <w:rFonts w:ascii="Garamond" w:hAnsi="Garamond"/>
          <w:sz w:val="24"/>
          <w:szCs w:val="24"/>
        </w:rPr>
        <w:t xml:space="preserve">posiadają powiązania osobowe lub kapitałowe z Zamawiającym. Przez powiązania kapitałowe lub osobowe rozumie się wzajemne powiązania między Zamawiającym </w:t>
      </w:r>
      <w:r w:rsidRPr="007A44A0">
        <w:rPr>
          <w:rFonts w:ascii="Garamond" w:hAnsi="Garamond"/>
          <w:sz w:val="24"/>
          <w:szCs w:val="24"/>
        </w:rPr>
        <w:br/>
        <w:t xml:space="preserve">lub osobami upoważnionymi do zaciągania zobowiązań w imieniu Zamawiającego </w:t>
      </w:r>
      <w:r w:rsidRPr="007A44A0">
        <w:rPr>
          <w:rFonts w:ascii="Garamond" w:hAnsi="Garamond"/>
          <w:sz w:val="24"/>
          <w:szCs w:val="24"/>
        </w:rPr>
        <w:br/>
        <w:t>lub osobami wykonującymi w imieniu Zamawiającego czynności związane z przeprowadzeniem procedury wyboru Wykonawcy a Wykonawcą, polegające w szczególności na:</w:t>
      </w:r>
    </w:p>
    <w:p w14:paraId="39E6F788" w14:textId="4CAAA5E3" w:rsidR="00813588" w:rsidRPr="007A44A0" w:rsidRDefault="00813588" w:rsidP="00813588">
      <w:pPr>
        <w:spacing w:before="120"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Pr="007A44A0">
        <w:rPr>
          <w:rFonts w:ascii="Garamond" w:hAnsi="Garamond"/>
          <w:sz w:val="24"/>
          <w:szCs w:val="24"/>
        </w:rPr>
        <w:t>uczestniczeniu w spółce jako wspólnik spółki cywilnej lub spółki osobowej;</w:t>
      </w:r>
    </w:p>
    <w:p w14:paraId="6CB2FB57" w14:textId="3C40EE15" w:rsidR="00813588" w:rsidRPr="007A44A0" w:rsidRDefault="00813588" w:rsidP="008135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2</w:t>
      </w:r>
      <w:r w:rsidRPr="007A44A0">
        <w:rPr>
          <w:rFonts w:ascii="Garamond" w:hAnsi="Garamond"/>
          <w:sz w:val="24"/>
          <w:szCs w:val="24"/>
        </w:rPr>
        <w:t>) posiadaniu co najmniej 10% udziałów lub akcji;</w:t>
      </w:r>
    </w:p>
    <w:p w14:paraId="296117C4" w14:textId="1E7C8529" w:rsidR="00813588" w:rsidRPr="007A44A0" w:rsidRDefault="00813588" w:rsidP="008135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3</w:t>
      </w:r>
      <w:r w:rsidRPr="007A44A0">
        <w:rPr>
          <w:rFonts w:ascii="Garamond" w:hAnsi="Garamond"/>
          <w:sz w:val="24"/>
          <w:szCs w:val="24"/>
        </w:rPr>
        <w:t>) pełnieniu funkcji członka organu nadzorczego lub zarządzającego, prokurenta, pełnomocnika;</w:t>
      </w:r>
    </w:p>
    <w:p w14:paraId="0CD9880F" w14:textId="55FBD30E" w:rsidR="00813588" w:rsidRPr="007A44A0" w:rsidRDefault="00813588" w:rsidP="008135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4</w:t>
      </w:r>
      <w:r w:rsidRPr="007A44A0">
        <w:rPr>
          <w:rFonts w:ascii="Garamond" w:hAnsi="Garamond"/>
          <w:sz w:val="24"/>
          <w:szCs w:val="24"/>
        </w:rPr>
        <w:t xml:space="preserve">) pozostawaniu w związku małżeńskim, w stosunku pokrewieństwa lub powinowactwa </w:t>
      </w:r>
      <w:r w:rsidRPr="007A44A0">
        <w:rPr>
          <w:rFonts w:ascii="Garamond" w:hAnsi="Garamond"/>
          <w:sz w:val="24"/>
          <w:szCs w:val="24"/>
        </w:rPr>
        <w:br/>
        <w:t>w linii prostej, pokrewieństwa drugiego stopnia lub powinowactwa drugiego stopnia w linii bocznej lub w stosunku przysposobienia, opieki lub kurateli.</w:t>
      </w:r>
    </w:p>
    <w:p w14:paraId="1045505D" w14:textId="11B2089C" w:rsidR="00813588" w:rsidRPr="007A44A0" w:rsidRDefault="00813588" w:rsidP="00813588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Pr="007A44A0">
        <w:rPr>
          <w:rFonts w:ascii="Garamond" w:hAnsi="Garamond"/>
          <w:sz w:val="24"/>
          <w:szCs w:val="24"/>
        </w:rPr>
        <w:t xml:space="preserve">wobec których zachodzą przesłanki określone w art. 7 ust. 1 ustawy z dnia </w:t>
      </w:r>
      <w:r w:rsidRPr="007A44A0">
        <w:rPr>
          <w:rFonts w:ascii="Garamond" w:hAnsi="Garamond"/>
          <w:sz w:val="24"/>
          <w:szCs w:val="24"/>
        </w:rPr>
        <w:br/>
        <w:t>13 kwietnia 2022 r. o szczególnych rozwiązaniach w zakresie przeciwdziałania wspieraniu agresji na Ukrainę oraz służących ochronie bezpieczeństwa narodowego (Dz. U. z 2022 r., poz.</w:t>
      </w:r>
      <w:r w:rsidRPr="007A44A0">
        <w:rPr>
          <w:rFonts w:ascii="Garamond" w:hAnsi="Garamond"/>
          <w:iCs/>
          <w:color w:val="222222"/>
          <w:sz w:val="24"/>
          <w:szCs w:val="24"/>
        </w:rPr>
        <w:t xml:space="preserve"> 805);</w:t>
      </w:r>
    </w:p>
    <w:p w14:paraId="441E01CB" w14:textId="2C04D099" w:rsidR="00813588" w:rsidRDefault="00813588" w:rsidP="00813588">
      <w:pPr>
        <w:spacing w:after="12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3. </w:t>
      </w:r>
      <w:r w:rsidRPr="007A44A0">
        <w:rPr>
          <w:rFonts w:ascii="Garamond" w:hAnsi="Garamond"/>
          <w:sz w:val="24"/>
          <w:szCs w:val="24"/>
        </w:rPr>
        <w:t>nie wykazali spełnienia warunków udziału w postępowaniu, o których mowa w niniejszym Zapytaniu.</w:t>
      </w:r>
    </w:p>
    <w:p w14:paraId="6B155D71" w14:textId="3E880780" w:rsidR="002E1BF0" w:rsidRPr="007A44A0" w:rsidRDefault="00813588" w:rsidP="00813588">
      <w:pPr>
        <w:pStyle w:val="Nagwek1"/>
        <w:ind w:left="0"/>
        <w:jc w:val="lef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XII. </w:t>
      </w:r>
      <w:r w:rsidR="002E1BF0" w:rsidRPr="007A44A0">
        <w:rPr>
          <w:rFonts w:ascii="Garamond" w:hAnsi="Garamond"/>
          <w:sz w:val="24"/>
          <w:szCs w:val="24"/>
        </w:rPr>
        <w:t>Kryteria oceny ofert</w:t>
      </w:r>
    </w:p>
    <w:p w14:paraId="2DAEB961" w14:textId="77777777" w:rsidR="002E1BF0" w:rsidRPr="007A44A0" w:rsidRDefault="002E1BF0" w:rsidP="002E1BF0">
      <w:pPr>
        <w:ind w:left="284" w:right="-285"/>
        <w:jc w:val="both"/>
        <w:rPr>
          <w:rFonts w:ascii="Garamond" w:hAnsi="Garamond" w:cstheme="minorHAnsi"/>
          <w:sz w:val="24"/>
          <w:szCs w:val="24"/>
        </w:rPr>
      </w:pPr>
      <w:r w:rsidRPr="007A44A0">
        <w:rPr>
          <w:rFonts w:ascii="Garamond" w:hAnsi="Garamond" w:cstheme="minorHAnsi"/>
          <w:sz w:val="24"/>
          <w:szCs w:val="24"/>
        </w:rPr>
        <w:t>Zamawiający dokona oceny ofert wg kryterium ceny – 100%; najwyższą liczbę punktów uzyska oferta o najniższej cenie brutto.</w:t>
      </w:r>
    </w:p>
    <w:p w14:paraId="230A857F" w14:textId="77777777" w:rsidR="002E1BF0" w:rsidRPr="007A44A0" w:rsidRDefault="002E1BF0" w:rsidP="002E1BF0">
      <w:pPr>
        <w:spacing w:before="120"/>
        <w:ind w:left="284" w:right="-284"/>
        <w:jc w:val="both"/>
        <w:rPr>
          <w:rFonts w:ascii="Garamond" w:hAnsi="Garamond" w:cstheme="minorHAnsi"/>
          <w:color w:val="53565A"/>
          <w:sz w:val="24"/>
          <w:szCs w:val="24"/>
        </w:rPr>
      </w:pPr>
      <w:r w:rsidRPr="007A44A0">
        <w:rPr>
          <w:rFonts w:ascii="Garamond" w:hAnsi="Garamond" w:cstheme="minorHAnsi"/>
          <w:sz w:val="24"/>
          <w:szCs w:val="24"/>
        </w:rPr>
        <w:t>Kryterium - Cena brutto „C” –  waga 100% (100% = 100 pkt).</w:t>
      </w:r>
    </w:p>
    <w:p w14:paraId="65B02902" w14:textId="77777777" w:rsidR="002E1BF0" w:rsidRPr="007A44A0" w:rsidRDefault="002E1BF0" w:rsidP="002E1BF0">
      <w:pPr>
        <w:spacing w:before="120"/>
        <w:ind w:left="284" w:right="-284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7A44A0">
        <w:rPr>
          <w:rFonts w:ascii="Garamond" w:hAnsi="Garamond" w:cstheme="minorHAnsi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BCBA989" wp14:editId="2F33E2C8">
                <wp:simplePos x="0" y="0"/>
                <wp:positionH relativeFrom="column">
                  <wp:posOffset>257175</wp:posOffset>
                </wp:positionH>
                <wp:positionV relativeFrom="paragraph">
                  <wp:posOffset>1224915</wp:posOffset>
                </wp:positionV>
                <wp:extent cx="2961005" cy="1404620"/>
                <wp:effectExtent l="0" t="0" r="10795" b="21590"/>
                <wp:wrapTopAndBottom/>
                <wp:docPr id="217" name="Pole tekstowe 2" descr="Wzór matematyczny: C jest równe ilorazowi Cn przez Co przemnożonego przez 100 pkt. " title="Wzór matematyczn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10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E4E67" w14:textId="77777777" w:rsidR="002E1BF0" w:rsidRPr="00A11A26" w:rsidRDefault="002E1BF0" w:rsidP="002E1BF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de-DE" w:eastAsia="pl-PL"/>
                              </w:rPr>
                              <w:t>C</w:t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vertAlign w:val="subscript"/>
                                <w:lang w:val="de-DE" w:eastAsia="pl-PL"/>
                              </w:rPr>
                              <w:t>n</w:t>
                            </w:r>
                          </w:p>
                          <w:p w14:paraId="08F29811" w14:textId="77777777" w:rsidR="002E1BF0" w:rsidRPr="00A11A26" w:rsidRDefault="002E1BF0" w:rsidP="002E1BF0">
                            <w:pPr>
                              <w:spacing w:after="160" w:line="259" w:lineRule="auto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>C = _______________________</w:t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val="de-DE" w:eastAsia="pl-PL"/>
                              </w:rPr>
                              <w:t>X 100 pkt</w:t>
                            </w:r>
                          </w:p>
                          <w:p w14:paraId="5DC08510" w14:textId="77777777" w:rsidR="002E1BF0" w:rsidRDefault="002E1BF0" w:rsidP="002E1BF0">
                            <w:pPr>
                              <w:spacing w:after="160" w:line="259" w:lineRule="auto"/>
                            </w:pP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lang w:eastAsia="pl-PL"/>
                              </w:rPr>
                              <w:t>C</w:t>
                            </w:r>
                            <w:r w:rsidRPr="00A11A26">
                              <w:rPr>
                                <w:rFonts w:asciiTheme="minorHAnsi" w:eastAsiaTheme="minorHAnsi" w:hAnsiTheme="minorHAnsi" w:cstheme="minorHAnsi"/>
                                <w:iCs/>
                                <w:color w:val="000000" w:themeColor="text1"/>
                                <w:spacing w:val="-1"/>
                                <w:sz w:val="24"/>
                                <w:szCs w:val="24"/>
                                <w:vertAlign w:val="subscript"/>
                                <w:lang w:eastAsia="pl-PL"/>
                              </w:rPr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BCBA98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Tytuł: Wzór matematyczny — opis: Wzór matematyczny: C jest równe ilorazowi Cn przez Co przemnożonego przez 100 pkt. " style="position:absolute;left:0;text-align:left;margin-left:20.25pt;margin-top:96.45pt;width:233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" strokecolor="white [3212]">
                <v:textbox style="mso-fit-shape-to-text:t">
                  <w:txbxContent>
                    <w:p w14:paraId="3C5E4E67" w14:textId="77777777" w:rsidR="002E1BF0" w:rsidRPr="00A11A26" w:rsidRDefault="002E1BF0" w:rsidP="002E1BF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val="de-DE" w:eastAsia="pl-PL"/>
                        </w:rPr>
                        <w:t>C</w:t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vertAlign w:val="subscript"/>
                          <w:lang w:val="de-DE" w:eastAsia="pl-PL"/>
                        </w:rPr>
                        <w:t>n</w:t>
                      </w:r>
                    </w:p>
                    <w:p w14:paraId="08F29811" w14:textId="77777777" w:rsidR="002E1BF0" w:rsidRPr="00A11A26" w:rsidRDefault="002E1BF0" w:rsidP="002E1BF0">
                      <w:pPr>
                        <w:spacing w:after="160" w:line="259" w:lineRule="auto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</w:pP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>C = _______________________</w:t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val="de-DE" w:eastAsia="pl-PL"/>
                        </w:rPr>
                        <w:t>X 100 pkt</w:t>
                      </w:r>
                    </w:p>
                    <w:p w14:paraId="5DC08510" w14:textId="77777777" w:rsidR="002E1BF0" w:rsidRDefault="002E1BF0" w:rsidP="002E1BF0">
                      <w:pPr>
                        <w:spacing w:after="160" w:line="259" w:lineRule="auto"/>
                      </w:pP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lang w:eastAsia="pl-PL"/>
                        </w:rPr>
                        <w:t>C</w:t>
                      </w:r>
                      <w:r w:rsidRPr="00A11A26">
                        <w:rPr>
                          <w:rFonts w:asciiTheme="minorHAnsi" w:eastAsiaTheme="minorHAnsi" w:hAnsiTheme="minorHAnsi" w:cstheme="minorHAnsi"/>
                          <w:iCs/>
                          <w:color w:val="000000" w:themeColor="text1"/>
                          <w:spacing w:val="-1"/>
                          <w:sz w:val="24"/>
                          <w:szCs w:val="24"/>
                          <w:vertAlign w:val="subscript"/>
                          <w:lang w:eastAsia="pl-PL"/>
                        </w:rPr>
                        <w:t>o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7A44A0">
        <w:rPr>
          <w:rFonts w:ascii="Garamond" w:hAnsi="Garamond" w:cstheme="minorHAnsi"/>
          <w:sz w:val="24"/>
          <w:szCs w:val="24"/>
        </w:rPr>
        <w:t xml:space="preserve">Maksymalną liczbę punktów w tym kryterium (100 pkt) otrzyma oferta Wykonawcy, który zaproponuje najniższą cenę brutto za wykonanie całości przedmiotu zamówienia. Natomiast pozostali Wykonawcy otrzymają odpowiednio mniejszą liczbę punktów obliczoną zgodnie </w:t>
      </w:r>
      <w:r w:rsidRPr="007A44A0">
        <w:rPr>
          <w:rFonts w:ascii="Garamond" w:hAnsi="Garamond" w:cstheme="minorHAnsi"/>
          <w:sz w:val="24"/>
          <w:szCs w:val="24"/>
        </w:rPr>
        <w:br/>
        <w:t xml:space="preserve">z </w:t>
      </w:r>
      <w:r w:rsidRPr="007A44A0">
        <w:rPr>
          <w:rFonts w:ascii="Garamond" w:hAnsi="Garamond" w:cstheme="minorHAnsi"/>
          <w:color w:val="000000" w:themeColor="text1"/>
          <w:sz w:val="24"/>
          <w:szCs w:val="24"/>
        </w:rPr>
        <w:t>poniższym wzorem:</w:t>
      </w:r>
    </w:p>
    <w:p w14:paraId="322223B2" w14:textId="77777777" w:rsidR="002E1BF0" w:rsidRPr="007A44A0" w:rsidRDefault="002E1BF0" w:rsidP="002E1BF0">
      <w:pPr>
        <w:suppressAutoHyphens/>
        <w:spacing w:before="120" w:after="120"/>
        <w:ind w:left="357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</w:p>
    <w:p w14:paraId="62C021B4" w14:textId="77777777" w:rsidR="002E1BF0" w:rsidRPr="007A44A0" w:rsidRDefault="002E1BF0" w:rsidP="002E1BF0">
      <w:pPr>
        <w:suppressAutoHyphens/>
        <w:spacing w:before="120" w:after="120"/>
        <w:ind w:left="357"/>
        <w:jc w:val="both"/>
        <w:rPr>
          <w:rFonts w:ascii="Garamond" w:hAnsi="Garamond" w:cstheme="minorHAnsi"/>
          <w:color w:val="000000" w:themeColor="text1"/>
          <w:sz w:val="24"/>
          <w:szCs w:val="24"/>
        </w:rPr>
      </w:pPr>
      <w:r w:rsidRPr="007A44A0">
        <w:rPr>
          <w:rFonts w:ascii="Garamond" w:hAnsi="Garamond" w:cstheme="minorHAnsi"/>
          <w:color w:val="000000" w:themeColor="text1"/>
          <w:sz w:val="24"/>
          <w:szCs w:val="24"/>
        </w:rPr>
        <w:t>Gdzie:</w:t>
      </w:r>
    </w:p>
    <w:p w14:paraId="7FD9DF83" w14:textId="77777777" w:rsidR="002E1BF0" w:rsidRPr="007A44A0" w:rsidRDefault="0022161F" w:rsidP="002E1BF0">
      <w:pPr>
        <w:suppressAutoHyphens/>
        <w:spacing w:before="120" w:after="120"/>
        <w:ind w:left="357"/>
        <w:contextualSpacing/>
        <w:jc w:val="both"/>
        <w:rPr>
          <w:rFonts w:ascii="Garamond" w:hAnsi="Garamond" w:cstheme="minorHAnsi"/>
          <w:i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n</m:t>
            </m:r>
          </m:sub>
        </m:sSub>
      </m:oMath>
      <w:r w:rsidR="002E1BF0" w:rsidRPr="007A44A0">
        <w:rPr>
          <w:rFonts w:ascii="Garamond" w:hAnsi="Garamond" w:cstheme="minorHAnsi"/>
          <w:iCs/>
          <w:color w:val="000000" w:themeColor="text1"/>
          <w:sz w:val="24"/>
          <w:szCs w:val="24"/>
        </w:rPr>
        <w:t xml:space="preserve"> – najniższa cena brutto spośród ocenianych ofert,</w:t>
      </w:r>
    </w:p>
    <w:p w14:paraId="64609EB9" w14:textId="77777777" w:rsidR="002E1BF0" w:rsidRPr="007A44A0" w:rsidRDefault="0022161F" w:rsidP="002E1BF0">
      <w:pPr>
        <w:suppressAutoHyphens/>
        <w:spacing w:before="120" w:after="120"/>
        <w:ind w:left="357"/>
        <w:contextualSpacing/>
        <w:jc w:val="both"/>
        <w:rPr>
          <w:rFonts w:ascii="Garamond" w:hAnsi="Garamond" w:cstheme="minorHAnsi"/>
          <w:iCs/>
          <w:color w:val="000000" w:themeColor="text1"/>
          <w:sz w:val="24"/>
          <w:szCs w:val="24"/>
        </w:rPr>
      </w:pPr>
      <m:oMath>
        <m:sSub>
          <m:sSubPr>
            <m:ctrlPr>
              <w:rPr>
                <w:rFonts w:ascii="Cambria Math" w:hAnsi="Cambria Math" w:cstheme="minorHAnsi"/>
                <w:iCs/>
                <w:color w:val="000000" w:themeColor="text1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 w:cstheme="minorHAnsi"/>
                <w:color w:val="000000" w:themeColor="text1"/>
                <w:sz w:val="24"/>
                <w:szCs w:val="24"/>
              </w:rPr>
              <m:t>o</m:t>
            </m:r>
          </m:sub>
        </m:sSub>
      </m:oMath>
      <w:r w:rsidR="002E1BF0" w:rsidRPr="007A44A0">
        <w:rPr>
          <w:rFonts w:ascii="Garamond" w:hAnsi="Garamond" w:cstheme="minorHAnsi"/>
          <w:iCs/>
          <w:color w:val="000000" w:themeColor="text1"/>
          <w:sz w:val="24"/>
          <w:szCs w:val="24"/>
        </w:rPr>
        <w:t xml:space="preserve"> – cena brutto oferty ocenianej</w:t>
      </w:r>
    </w:p>
    <w:p w14:paraId="69B5FC0A" w14:textId="77777777" w:rsidR="002E1BF0" w:rsidRPr="007A44A0" w:rsidRDefault="002E1BF0" w:rsidP="002E1BF0">
      <w:pPr>
        <w:pStyle w:val="Tekstpodstawowy"/>
        <w:spacing w:before="9"/>
        <w:ind w:left="0"/>
        <w:jc w:val="left"/>
        <w:rPr>
          <w:rFonts w:ascii="Garamond" w:hAnsi="Garamond"/>
          <w:sz w:val="24"/>
          <w:szCs w:val="24"/>
        </w:rPr>
      </w:pPr>
    </w:p>
    <w:p w14:paraId="751707F4" w14:textId="0394972A" w:rsidR="002E1BF0" w:rsidRPr="007A44A0" w:rsidRDefault="00813588" w:rsidP="00813588">
      <w:pPr>
        <w:pStyle w:val="Nagwek1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XI</w:t>
      </w:r>
      <w:r w:rsidR="0058416B">
        <w:rPr>
          <w:rFonts w:ascii="Garamond" w:hAnsi="Garamond"/>
          <w:sz w:val="24"/>
          <w:szCs w:val="24"/>
        </w:rPr>
        <w:t>II</w:t>
      </w:r>
      <w:r>
        <w:rPr>
          <w:rFonts w:ascii="Garamond" w:hAnsi="Garamond"/>
          <w:sz w:val="24"/>
          <w:szCs w:val="24"/>
        </w:rPr>
        <w:t xml:space="preserve">. </w:t>
      </w:r>
      <w:r w:rsidR="002E1BF0" w:rsidRPr="007A44A0">
        <w:rPr>
          <w:rFonts w:ascii="Garamond" w:hAnsi="Garamond"/>
          <w:sz w:val="24"/>
          <w:szCs w:val="24"/>
        </w:rPr>
        <w:t>Rozstrzygnięcie postępowania</w:t>
      </w:r>
    </w:p>
    <w:p w14:paraId="0F992211" w14:textId="413F0096" w:rsidR="002E1BF0" w:rsidRPr="00E53FE7" w:rsidRDefault="00813588" w:rsidP="00813588">
      <w:pPr>
        <w:tabs>
          <w:tab w:val="left" w:pos="543"/>
        </w:tabs>
        <w:spacing w:before="126" w:line="360" w:lineRule="auto"/>
        <w:ind w:right="13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1. </w:t>
      </w:r>
      <w:r w:rsidR="002E1BF0" w:rsidRPr="00813588">
        <w:rPr>
          <w:rFonts w:ascii="Garamond" w:hAnsi="Garamond"/>
          <w:sz w:val="24"/>
          <w:szCs w:val="24"/>
        </w:rPr>
        <w:t xml:space="preserve">Niezwłocznie po zakończeniu postępowania w sprawie wyboru przez Zamawiającego </w:t>
      </w:r>
      <w:r w:rsidR="002E1BF0" w:rsidRPr="00E53FE7">
        <w:rPr>
          <w:rFonts w:ascii="Garamond" w:hAnsi="Garamond"/>
          <w:sz w:val="24"/>
          <w:szCs w:val="24"/>
        </w:rPr>
        <w:t>Wykonawcy zadania, Zamawiający udostępni przez zamieszczenie na stronie internetowej http:/</w:t>
      </w:r>
      <w:hyperlink r:id="rId10">
        <w:r w:rsidR="002E1BF0" w:rsidRPr="00E53FE7">
          <w:rPr>
            <w:rFonts w:ascii="Garamond" w:hAnsi="Garamond"/>
            <w:sz w:val="24"/>
            <w:szCs w:val="24"/>
          </w:rPr>
          <w:t>/</w:t>
        </w:r>
        <w:r w:rsidR="002E1BF0" w:rsidRPr="00E53FE7">
          <w:rPr>
            <w:rFonts w:ascii="Garamond" w:hAnsi="Garamond"/>
            <w:sz w:val="24"/>
            <w:szCs w:val="24"/>
            <w:u w:val="single"/>
          </w:rPr>
          <w:t>bip.</w:t>
        </w:r>
        <w:r w:rsidR="0061233D" w:rsidRPr="00E53FE7">
          <w:rPr>
            <w:rFonts w:ascii="Garamond" w:hAnsi="Garamond"/>
            <w:sz w:val="24"/>
            <w:szCs w:val="24"/>
            <w:u w:val="single"/>
          </w:rPr>
          <w:t>malkiniagorna</w:t>
        </w:r>
        <w:r w:rsidR="002E1BF0" w:rsidRPr="00E53FE7">
          <w:rPr>
            <w:rFonts w:ascii="Garamond" w:hAnsi="Garamond"/>
            <w:sz w:val="24"/>
            <w:szCs w:val="24"/>
            <w:u w:val="single"/>
          </w:rPr>
          <w:t xml:space="preserve">.pl </w:t>
        </w:r>
      </w:hyperlink>
      <w:r w:rsidR="002E1BF0" w:rsidRPr="00E53FE7">
        <w:rPr>
          <w:rFonts w:ascii="Garamond" w:hAnsi="Garamond"/>
          <w:sz w:val="24"/>
          <w:szCs w:val="24"/>
          <w:u w:val="single"/>
        </w:rPr>
        <w:t>w zakładce oznaczonej „Zapytania ofertowe”</w:t>
      </w:r>
      <w:r w:rsidR="002E1BF0" w:rsidRPr="00E53FE7">
        <w:rPr>
          <w:rFonts w:ascii="Garamond" w:hAnsi="Garamond"/>
          <w:sz w:val="24"/>
          <w:szCs w:val="24"/>
        </w:rPr>
        <w:t xml:space="preserve"> informację</w:t>
      </w:r>
      <w:r w:rsidR="002E1BF0" w:rsidRPr="00E53FE7">
        <w:rPr>
          <w:rFonts w:ascii="Garamond" w:hAnsi="Garamond"/>
          <w:spacing w:val="-22"/>
          <w:sz w:val="24"/>
          <w:szCs w:val="24"/>
        </w:rPr>
        <w:t xml:space="preserve"> </w:t>
      </w:r>
      <w:r w:rsidR="002E1BF0" w:rsidRPr="00E53FE7">
        <w:rPr>
          <w:rFonts w:ascii="Garamond" w:hAnsi="Garamond"/>
          <w:sz w:val="24"/>
          <w:szCs w:val="24"/>
        </w:rPr>
        <w:t>o:</w:t>
      </w:r>
    </w:p>
    <w:p w14:paraId="00BC9490" w14:textId="4A5BC208" w:rsidR="002E1BF0" w:rsidRPr="00813588" w:rsidRDefault="00813588" w:rsidP="00813588">
      <w:pPr>
        <w:tabs>
          <w:tab w:val="left" w:pos="687"/>
        </w:tabs>
        <w:spacing w:before="2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1) </w:t>
      </w:r>
      <w:r w:rsidR="002E1BF0" w:rsidRPr="00813588">
        <w:rPr>
          <w:rFonts w:ascii="Garamond" w:hAnsi="Garamond"/>
          <w:sz w:val="24"/>
          <w:szCs w:val="24"/>
        </w:rPr>
        <w:t>wyborze Wykonawcy</w:t>
      </w:r>
      <w:r w:rsidR="002E1BF0" w:rsidRPr="00813588">
        <w:rPr>
          <w:rFonts w:ascii="Garamond" w:hAnsi="Garamond"/>
          <w:spacing w:val="-5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lub</w:t>
      </w:r>
    </w:p>
    <w:p w14:paraId="5D9BF622" w14:textId="6BD4E54E" w:rsidR="002E1BF0" w:rsidRPr="00813588" w:rsidRDefault="00813588" w:rsidP="00813588">
      <w:pPr>
        <w:tabs>
          <w:tab w:val="left" w:pos="687"/>
        </w:tabs>
        <w:spacing w:before="1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2) </w:t>
      </w:r>
      <w:r w:rsidR="002E1BF0" w:rsidRPr="00813588">
        <w:rPr>
          <w:rFonts w:ascii="Garamond" w:hAnsi="Garamond"/>
          <w:sz w:val="24"/>
          <w:szCs w:val="24"/>
        </w:rPr>
        <w:t>odrzuceniu ofert</w:t>
      </w:r>
      <w:r w:rsidR="002E1BF0" w:rsidRPr="00813588">
        <w:rPr>
          <w:rFonts w:ascii="Garamond" w:hAnsi="Garamond"/>
          <w:spacing w:val="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lub</w:t>
      </w:r>
    </w:p>
    <w:p w14:paraId="433E5B6E" w14:textId="620D62B8" w:rsidR="002E1BF0" w:rsidRPr="00813588" w:rsidRDefault="00813588" w:rsidP="00813588">
      <w:pPr>
        <w:tabs>
          <w:tab w:val="left" w:pos="687"/>
        </w:tabs>
        <w:spacing w:before="127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3) </w:t>
      </w:r>
      <w:r w:rsidR="002E1BF0" w:rsidRPr="00813588">
        <w:rPr>
          <w:rFonts w:ascii="Garamond" w:hAnsi="Garamond"/>
          <w:sz w:val="24"/>
          <w:szCs w:val="24"/>
        </w:rPr>
        <w:t>zakończeniu postępowania bez wyboru żadnej z</w:t>
      </w:r>
      <w:r w:rsidR="002E1BF0" w:rsidRPr="00813588">
        <w:rPr>
          <w:rFonts w:ascii="Garamond" w:hAnsi="Garamond"/>
          <w:spacing w:val="-6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ofert.</w:t>
      </w:r>
    </w:p>
    <w:p w14:paraId="4A46718A" w14:textId="2424DBEC" w:rsidR="002E1BF0" w:rsidRPr="00813588" w:rsidRDefault="00813588" w:rsidP="00813588">
      <w:pPr>
        <w:tabs>
          <w:tab w:val="left" w:pos="576"/>
        </w:tabs>
        <w:spacing w:before="126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2. </w:t>
      </w:r>
      <w:r w:rsidR="002E1BF0" w:rsidRPr="00813588">
        <w:rPr>
          <w:rFonts w:ascii="Garamond" w:hAnsi="Garamond"/>
          <w:sz w:val="24"/>
          <w:szCs w:val="24"/>
        </w:rPr>
        <w:t>Informację, o której mowa w pkt. 1 Zamawiający przekaże jednocześnie</w:t>
      </w:r>
      <w:r w:rsidR="002E1BF0" w:rsidRPr="00813588">
        <w:rPr>
          <w:rFonts w:ascii="Garamond" w:hAnsi="Garamond"/>
          <w:spacing w:val="1"/>
          <w:sz w:val="24"/>
          <w:szCs w:val="24"/>
        </w:rPr>
        <w:t xml:space="preserve"> </w:t>
      </w:r>
      <w:r w:rsidR="002E1BF0" w:rsidRPr="00813588">
        <w:rPr>
          <w:rFonts w:ascii="Garamond" w:hAnsi="Garamond"/>
          <w:sz w:val="24"/>
          <w:szCs w:val="24"/>
        </w:rPr>
        <w:t>wszystkim</w:t>
      </w:r>
    </w:p>
    <w:p w14:paraId="0B7E882A" w14:textId="77777777" w:rsidR="002E1BF0" w:rsidRPr="007A44A0" w:rsidRDefault="002E1BF0" w:rsidP="00813588">
      <w:pPr>
        <w:pStyle w:val="Tekstpodstawowy"/>
        <w:spacing w:before="126"/>
        <w:ind w:left="0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Wykonawcom biorącym udział w postępowaniu.</w:t>
      </w:r>
    </w:p>
    <w:p w14:paraId="103A5C3F" w14:textId="77777777" w:rsidR="002E1BF0" w:rsidRPr="007A44A0" w:rsidRDefault="002E1BF0" w:rsidP="002E1BF0">
      <w:pPr>
        <w:tabs>
          <w:tab w:val="left" w:pos="516"/>
        </w:tabs>
        <w:spacing w:before="126" w:line="360" w:lineRule="auto"/>
        <w:ind w:right="132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Umowa w sprawie udzielenia zamówienia publicznego zostanie podpisana z Wykonawcą, którego oferta zostanie najwyżej oceniona. W przypadku odmowy podpisania umowy przez wyłonionego Wykonawcę, dopuszcza się możliwość zlecenia usługi</w:t>
      </w:r>
      <w:r w:rsidRPr="007A44A0">
        <w:rPr>
          <w:rFonts w:ascii="Garamond" w:hAnsi="Garamond"/>
          <w:spacing w:val="22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przez Zamawiającego</w:t>
      </w:r>
      <w:r>
        <w:rPr>
          <w:rFonts w:ascii="Garamond" w:hAnsi="Garamond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innemu Wykonawcy spośród Wykonawców, którego oferta została oceniona jako kolejna najbardziej korzystna.</w:t>
      </w:r>
    </w:p>
    <w:p w14:paraId="3A2AC985" w14:textId="77777777" w:rsidR="00813588" w:rsidRDefault="00813588" w:rsidP="00813588">
      <w:pPr>
        <w:pStyle w:val="Nagwek1"/>
        <w:ind w:left="0"/>
        <w:rPr>
          <w:rFonts w:ascii="Garamond" w:hAnsi="Garamond"/>
          <w:sz w:val="24"/>
          <w:szCs w:val="24"/>
        </w:rPr>
      </w:pPr>
    </w:p>
    <w:p w14:paraId="76CC40E2" w14:textId="7677DBAE" w:rsidR="002E1BF0" w:rsidRPr="007A44A0" w:rsidRDefault="00813588" w:rsidP="00813588">
      <w:pPr>
        <w:pStyle w:val="Nagwek1"/>
        <w:ind w:left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</w:t>
      </w:r>
      <w:r w:rsidR="0058416B">
        <w:rPr>
          <w:rFonts w:ascii="Garamond" w:hAnsi="Garamond"/>
          <w:sz w:val="24"/>
          <w:szCs w:val="24"/>
        </w:rPr>
        <w:t>I</w:t>
      </w:r>
      <w:r>
        <w:rPr>
          <w:rFonts w:ascii="Garamond" w:hAnsi="Garamond"/>
          <w:sz w:val="24"/>
          <w:szCs w:val="24"/>
        </w:rPr>
        <w:t xml:space="preserve">V. </w:t>
      </w:r>
      <w:r w:rsidR="002E1BF0" w:rsidRPr="007A44A0">
        <w:rPr>
          <w:rFonts w:ascii="Garamond" w:hAnsi="Garamond"/>
          <w:sz w:val="24"/>
          <w:szCs w:val="24"/>
        </w:rPr>
        <w:t>Postanowienia końcowe</w:t>
      </w:r>
    </w:p>
    <w:p w14:paraId="14E20A87" w14:textId="4665BC9D" w:rsidR="002E1BF0" w:rsidRPr="007A44A0" w:rsidRDefault="00813588" w:rsidP="00813588">
      <w:pPr>
        <w:pStyle w:val="Tekstpodstawowy"/>
        <w:widowControl/>
        <w:autoSpaceDE/>
        <w:autoSpaceDN/>
        <w:spacing w:before="120" w:line="276" w:lineRule="auto"/>
        <w:ind w:left="0" w:right="-108"/>
        <w:rPr>
          <w:rFonts w:ascii="Garamond" w:hAnsi="Garamond" w:cstheme="minorHAnsi"/>
          <w:b/>
          <w:sz w:val="24"/>
          <w:szCs w:val="24"/>
        </w:rPr>
      </w:pPr>
      <w:r>
        <w:rPr>
          <w:rFonts w:ascii="Garamond" w:hAnsi="Garamond" w:cstheme="minorHAnsi"/>
          <w:b/>
          <w:sz w:val="24"/>
          <w:szCs w:val="24"/>
        </w:rPr>
        <w:t xml:space="preserve">1. </w:t>
      </w:r>
      <w:r w:rsidR="002E1BF0" w:rsidRPr="007A44A0">
        <w:rPr>
          <w:rFonts w:ascii="Garamond" w:hAnsi="Garamond" w:cstheme="minorHAnsi"/>
          <w:b/>
          <w:sz w:val="24"/>
          <w:szCs w:val="24"/>
        </w:rPr>
        <w:t>Postanowienia końcowe.</w:t>
      </w:r>
    </w:p>
    <w:p w14:paraId="3EBA8A3A" w14:textId="24A8E967" w:rsidR="002E1BF0" w:rsidRPr="007A44A0" w:rsidRDefault="00813588" w:rsidP="00813588">
      <w:pPr>
        <w:widowControl/>
        <w:autoSpaceDE/>
        <w:autoSpaceDN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1) </w:t>
      </w:r>
      <w:r w:rsidR="002E1BF0" w:rsidRPr="007A44A0">
        <w:rPr>
          <w:rFonts w:ascii="Garamond" w:hAnsi="Garamond" w:cstheme="minorHAnsi"/>
          <w:sz w:val="24"/>
          <w:szCs w:val="24"/>
        </w:rPr>
        <w:t>Zapytanie Ofertowe nie stanowi oferty w rozumieniu art. 66 Kodeksu cywilnego.</w:t>
      </w:r>
    </w:p>
    <w:p w14:paraId="15559ADB" w14:textId="685B45DC" w:rsidR="002E1BF0" w:rsidRPr="007A44A0" w:rsidRDefault="00813588" w:rsidP="00813588">
      <w:pPr>
        <w:widowControl/>
        <w:autoSpaceDE/>
        <w:autoSpaceDN/>
        <w:spacing w:before="100" w:beforeAutospacing="1" w:after="100" w:afterAutospacing="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2) </w:t>
      </w:r>
      <w:r w:rsidR="002E1BF0" w:rsidRPr="007A44A0">
        <w:rPr>
          <w:rFonts w:ascii="Garamond" w:hAnsi="Garamond" w:cstheme="minorHAnsi"/>
          <w:sz w:val="24"/>
          <w:szCs w:val="24"/>
        </w:rPr>
        <w:t>Zamawiający zastrzega sobie prawo negocjacji ceny ofert z Oferentami, którzy złożyli w terminie prawidłowe oferty.</w:t>
      </w:r>
    </w:p>
    <w:p w14:paraId="1022777D" w14:textId="0CBA69FA" w:rsidR="002E1BF0" w:rsidRPr="007A44A0" w:rsidRDefault="00813588" w:rsidP="00813588">
      <w:pPr>
        <w:widowControl/>
        <w:autoSpaceDE/>
        <w:autoSpaceDN/>
        <w:spacing w:before="100" w:beforeAutospacing="1" w:after="100" w:afterAutospacing="1"/>
        <w:jc w:val="both"/>
        <w:rPr>
          <w:rFonts w:ascii="Garamond" w:hAnsi="Garamond" w:cstheme="minorHAnsi"/>
          <w:sz w:val="24"/>
          <w:szCs w:val="24"/>
        </w:rPr>
      </w:pPr>
      <w:r>
        <w:rPr>
          <w:rFonts w:ascii="Garamond" w:hAnsi="Garamond" w:cstheme="minorHAnsi"/>
          <w:sz w:val="24"/>
          <w:szCs w:val="24"/>
        </w:rPr>
        <w:t xml:space="preserve">3) </w:t>
      </w:r>
      <w:r w:rsidR="002E1BF0" w:rsidRPr="007A44A0">
        <w:rPr>
          <w:rFonts w:ascii="Garamond" w:hAnsi="Garamond" w:cstheme="minorHAnsi"/>
          <w:sz w:val="24"/>
          <w:szCs w:val="24"/>
        </w:rPr>
        <w:t xml:space="preserve">Zamawiający zastrzega sobie prawo unieważnienia przedmiotowego postępowania </w:t>
      </w:r>
      <w:r w:rsidR="002E1BF0" w:rsidRPr="007A44A0">
        <w:rPr>
          <w:rFonts w:ascii="Garamond" w:hAnsi="Garamond" w:cstheme="minorHAnsi"/>
          <w:sz w:val="24"/>
          <w:szCs w:val="24"/>
        </w:rPr>
        <w:br/>
        <w:t>na każdym etapie bez podania przyczyny unieważnienia.</w:t>
      </w:r>
    </w:p>
    <w:p w14:paraId="0523234A" w14:textId="34B9C558" w:rsidR="002E1BF0" w:rsidRPr="00813588" w:rsidRDefault="00813588" w:rsidP="00813588">
      <w:pPr>
        <w:widowControl/>
        <w:autoSpaceDE/>
        <w:autoSpaceDN/>
        <w:spacing w:before="100" w:beforeAutospacing="1" w:after="100" w:afterAutospacing="1"/>
        <w:jc w:val="both"/>
        <w:rPr>
          <w:rFonts w:ascii="Garamond" w:hAnsi="Garamond" w:cstheme="minorHAnsi"/>
          <w:sz w:val="24"/>
          <w:szCs w:val="24"/>
        </w:rPr>
        <w:sectPr w:rsidR="002E1BF0" w:rsidRPr="00813588" w:rsidSect="007A44A0">
          <w:type w:val="continuous"/>
          <w:pgSz w:w="11910" w:h="16840"/>
          <w:pgMar w:top="1660" w:right="1280" w:bottom="1300" w:left="1160" w:header="280" w:footer="1113" w:gutter="0"/>
          <w:cols w:space="708"/>
        </w:sectPr>
      </w:pPr>
      <w:r>
        <w:rPr>
          <w:rFonts w:ascii="Garamond" w:hAnsi="Garamond" w:cstheme="minorHAnsi"/>
          <w:sz w:val="24"/>
          <w:szCs w:val="24"/>
        </w:rPr>
        <w:t xml:space="preserve">4) </w:t>
      </w:r>
      <w:r w:rsidR="002E1BF0" w:rsidRPr="007A44A0">
        <w:rPr>
          <w:rFonts w:ascii="Garamond" w:hAnsi="Garamond" w:cstheme="minorHAnsi"/>
          <w:sz w:val="24"/>
          <w:szCs w:val="24"/>
        </w:rPr>
        <w:t xml:space="preserve">W przypadku unieważnienia postępowania Zamawiający nie ponosi kosztów </w:t>
      </w:r>
      <w:r w:rsidR="002E1BF0" w:rsidRPr="007A44A0">
        <w:rPr>
          <w:rFonts w:ascii="Garamond" w:hAnsi="Garamond" w:cstheme="minorHAnsi"/>
          <w:sz w:val="24"/>
          <w:szCs w:val="24"/>
        </w:rPr>
        <w:br/>
        <w:t>przygotowania i złożenia ofert</w:t>
      </w:r>
      <w:r>
        <w:rPr>
          <w:rFonts w:ascii="Garamond" w:hAnsi="Garamond" w:cstheme="minorHAnsi"/>
          <w:sz w:val="24"/>
          <w:szCs w:val="24"/>
        </w:rPr>
        <w:t>.</w:t>
      </w:r>
    </w:p>
    <w:p w14:paraId="300D77FE" w14:textId="77777777" w:rsidR="002E1BF0" w:rsidRPr="007A44A0" w:rsidRDefault="002E1BF0" w:rsidP="00813588">
      <w:pPr>
        <w:jc w:val="both"/>
        <w:rPr>
          <w:rFonts w:ascii="Garamond" w:hAnsi="Garamond"/>
          <w:sz w:val="24"/>
          <w:szCs w:val="24"/>
          <w:highlight w:val="yellow"/>
        </w:rPr>
        <w:sectPr w:rsidR="002E1BF0" w:rsidRPr="007A44A0" w:rsidSect="007A44A0">
          <w:headerReference w:type="default" r:id="rId11"/>
          <w:footerReference w:type="default" r:id="rId12"/>
          <w:type w:val="continuous"/>
          <w:pgSz w:w="11910" w:h="16840"/>
          <w:pgMar w:top="1660" w:right="1280" w:bottom="1300" w:left="1160" w:header="280" w:footer="1113" w:gutter="0"/>
          <w:cols w:space="708"/>
        </w:sectPr>
      </w:pPr>
    </w:p>
    <w:p w14:paraId="0FC12843" w14:textId="77777777" w:rsidR="002E1BF0" w:rsidRPr="007A44A0" w:rsidRDefault="002E1BF0" w:rsidP="002E1BF0">
      <w:pPr>
        <w:pStyle w:val="Tekstpodstawowy"/>
        <w:spacing w:before="10"/>
        <w:ind w:left="0"/>
        <w:jc w:val="left"/>
        <w:rPr>
          <w:rFonts w:ascii="Garamond" w:hAnsi="Garamond"/>
          <w:sz w:val="24"/>
          <w:szCs w:val="24"/>
          <w:highlight w:val="yellow"/>
        </w:rPr>
      </w:pPr>
    </w:p>
    <w:p w14:paraId="003255C8" w14:textId="6F338F9B" w:rsidR="002E1BF0" w:rsidRPr="00813588" w:rsidRDefault="00813588" w:rsidP="00813588">
      <w:pPr>
        <w:spacing w:before="60" w:after="60"/>
        <w:ind w:right="40"/>
        <w:rPr>
          <w:rFonts w:ascii="Garamond" w:hAnsi="Garamond" w:cstheme="minorBidi"/>
          <w:b/>
          <w:sz w:val="24"/>
          <w:szCs w:val="24"/>
        </w:rPr>
      </w:pPr>
      <w:r>
        <w:rPr>
          <w:rFonts w:ascii="Garamond" w:hAnsi="Garamond" w:cstheme="minorBidi"/>
          <w:b/>
          <w:sz w:val="24"/>
          <w:szCs w:val="24"/>
        </w:rPr>
        <w:t xml:space="preserve">XV. </w:t>
      </w:r>
      <w:r w:rsidR="002E1BF0" w:rsidRPr="00813588">
        <w:rPr>
          <w:rFonts w:ascii="Garamond" w:hAnsi="Garamond" w:cstheme="minorBidi"/>
          <w:b/>
          <w:sz w:val="24"/>
          <w:szCs w:val="24"/>
        </w:rPr>
        <w:t>Klauzula informacyjna z art. 13 ust. 1 i 2 RODO w celu związanym z postępowaniem o udzielenie zamówienia publicznego.</w:t>
      </w:r>
    </w:p>
    <w:p w14:paraId="2611790E" w14:textId="77777777" w:rsidR="002E1BF0" w:rsidRPr="007A44A0" w:rsidRDefault="002E1BF0" w:rsidP="002E1BF0">
      <w:pPr>
        <w:pStyle w:val="Akapitzlist"/>
        <w:spacing w:before="60" w:after="60"/>
        <w:ind w:left="502" w:right="40"/>
        <w:rPr>
          <w:rFonts w:ascii="Garamond" w:hAnsi="Garamond" w:cstheme="minorBidi"/>
          <w:b/>
          <w:sz w:val="24"/>
          <w:szCs w:val="24"/>
        </w:rPr>
      </w:pPr>
    </w:p>
    <w:p w14:paraId="075DC5B0" w14:textId="77777777" w:rsidR="002E1BF0" w:rsidRPr="007A44A0" w:rsidRDefault="002E1BF0" w:rsidP="002E1BF0">
      <w:pPr>
        <w:pStyle w:val="Akapitzlist"/>
        <w:spacing w:before="60" w:after="60"/>
        <w:ind w:left="502" w:right="40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„Rozporządzenie”, informuję, że:</w:t>
      </w:r>
    </w:p>
    <w:p w14:paraId="3375AA42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lastRenderedPageBreak/>
        <w:t xml:space="preserve">1. Administratorem Państwa danych jest  </w:t>
      </w:r>
      <w:r w:rsidRPr="007A44A0">
        <w:rPr>
          <w:rFonts w:ascii="Garamond" w:hAnsi="Garamond" w:cstheme="minorBidi"/>
          <w:b/>
          <w:sz w:val="24"/>
          <w:szCs w:val="24"/>
        </w:rPr>
        <w:t>Wójt Gminy Małkinia Górna, adres  ul. Przedszkolna 1, 07-320 Małkinia Górna , tel. 29 644 80 00</w:t>
      </w:r>
      <w:r w:rsidRPr="007A44A0">
        <w:rPr>
          <w:rFonts w:ascii="Garamond" w:hAnsi="Garamond" w:cstheme="minorBidi"/>
          <w:sz w:val="24"/>
          <w:szCs w:val="24"/>
        </w:rPr>
        <w:t>.</w:t>
      </w:r>
    </w:p>
    <w:p w14:paraId="44117E18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b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2. administrator wyznaczył Inspektora Danych Osobowych, panią Anetę Liszewską  z którym można się kontaktować pod adresem e-mail: aliszewska@malkiniagorna.pl, e-mail: iodo@malkiniagorna.pl.</w:t>
      </w:r>
    </w:p>
    <w:p w14:paraId="6E1F2992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3. Pani/Pana dane osobowe będą przetwarzane w celu związanym z postępowaniem prowadzonym</w:t>
      </w:r>
      <w:r w:rsidRPr="007A44A0">
        <w:rPr>
          <w:rFonts w:ascii="Garamond" w:hAnsi="Garamond" w:cstheme="minorBidi"/>
          <w:sz w:val="24"/>
          <w:szCs w:val="24"/>
        </w:rPr>
        <w:br/>
        <w:t>z wyłączeniem przepisów ustawy z dnia 11 września 2019 r. - Prawo zamówień publicznych (Dz. U. z 2022 r.,</w:t>
      </w:r>
      <w:r w:rsidRPr="007A44A0">
        <w:rPr>
          <w:rFonts w:ascii="Garamond" w:hAnsi="Garamond" w:cstheme="minorBidi"/>
          <w:sz w:val="24"/>
          <w:szCs w:val="24"/>
        </w:rPr>
        <w:br/>
        <w:t xml:space="preserve"> poz. 1710 ze zm.).</w:t>
      </w:r>
    </w:p>
    <w:p w14:paraId="3C8AB17D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4. Pani/Pana dane osobowe będą przetwarzane przez okres 10 pełnych lat kalendarzowych, licząc od 1 stycznia roku następnego po roku, w którym nastąpiło zakończenie sprawy (11 lat) na podstawie Rozporządzenia Prezesa Rady Ministrów z dnia 18 stycznia 2011 r. w sprawie instrukcji kancelaryjnej, jednolitych rzeczowych wykazów akt oraz instrukcji w sprawie organizacji i zakresu działania archiwów zakładowych.</w:t>
      </w:r>
    </w:p>
    <w:p w14:paraId="2FC7CE2B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 xml:space="preserve">5. Podstawą prawną przetwarzania Pani/Pana danych jest art. 6 ust. 1 lit. c) ww. Rozporządzenia w związku </w:t>
      </w:r>
      <w:r w:rsidRPr="007A44A0">
        <w:rPr>
          <w:rFonts w:ascii="Garamond" w:hAnsi="Garamond" w:cstheme="minorBidi"/>
          <w:sz w:val="24"/>
          <w:szCs w:val="24"/>
        </w:rPr>
        <w:br/>
        <w:t>z przepisami ustawy z dnia 27 sierpnia 2009 r. o finansach publicznych (</w:t>
      </w:r>
      <w:proofErr w:type="spellStart"/>
      <w:r w:rsidRPr="007A44A0">
        <w:rPr>
          <w:rFonts w:ascii="Garamond" w:hAnsi="Garamond" w:cstheme="minorBidi"/>
          <w:sz w:val="24"/>
          <w:szCs w:val="24"/>
        </w:rPr>
        <w:t>t.j</w:t>
      </w:r>
      <w:proofErr w:type="spellEnd"/>
      <w:r w:rsidRPr="007A44A0">
        <w:rPr>
          <w:rFonts w:ascii="Garamond" w:hAnsi="Garamond" w:cstheme="minorBidi"/>
          <w:sz w:val="24"/>
          <w:szCs w:val="24"/>
        </w:rPr>
        <w:t xml:space="preserve">. Dz. U. z 2020 r. poz. 713 z </w:t>
      </w:r>
      <w:proofErr w:type="spellStart"/>
      <w:r w:rsidRPr="007A44A0">
        <w:rPr>
          <w:rFonts w:ascii="Garamond" w:hAnsi="Garamond" w:cstheme="minorBidi"/>
          <w:sz w:val="24"/>
          <w:szCs w:val="24"/>
        </w:rPr>
        <w:t>późn</w:t>
      </w:r>
      <w:proofErr w:type="spellEnd"/>
      <w:r w:rsidRPr="007A44A0">
        <w:rPr>
          <w:rFonts w:ascii="Garamond" w:hAnsi="Garamond" w:cstheme="minorBidi"/>
          <w:sz w:val="24"/>
          <w:szCs w:val="24"/>
        </w:rPr>
        <w:t>. zm.).</w:t>
      </w:r>
    </w:p>
    <w:p w14:paraId="1F3D2595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 xml:space="preserve"> 6. Pani/Pana dane osobowe będą ujawniane osobom działającym z upoważnienia administratora, mającym dostęp do danych osobowych i przetwarzającym je wyłącznie na polecenie administratora, chyba że wymaga tego prawo UE lub prawo państwa członkowskiego. Pani/Pana dane mogą zostać przekazane podmiotom zewnętrznym na podstawie umowy powierzenia przetwarzania danych osobowych - dostawcy usług poczty mailowej, strony BIP, dostawcy usług informatycznych w zakresie programów księgowo-ewidencyjnych.  </w:t>
      </w:r>
    </w:p>
    <w:p w14:paraId="07D7966E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7.  Obowiązek podania przez Panią/Pana danych osobowych bezpośrednio Pani/Pana dotyczących jest wymogiem ustawowym określonym w przepisach ustawy z dnia 27 sierpnia 2009 r. o finansach publicznych związanym z udziałem w postępowaniu; konsekwencją niepodania danych jest brak możliwości udziału</w:t>
      </w:r>
      <w:r w:rsidRPr="007A44A0">
        <w:rPr>
          <w:rFonts w:ascii="Garamond" w:hAnsi="Garamond" w:cstheme="minorBidi"/>
          <w:sz w:val="24"/>
          <w:szCs w:val="24"/>
        </w:rPr>
        <w:br/>
        <w:t xml:space="preserve">w postępowaniu. </w:t>
      </w:r>
    </w:p>
    <w:p w14:paraId="74B2B081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8. Osoba, której dane dotyczą ma prawo do:</w:t>
      </w:r>
    </w:p>
    <w:p w14:paraId="062A4E10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 xml:space="preserve"> - dostępu do treści swoich danych oraz możliwości ich poprawiania, sprostowania, ograniczenia przetwarzania, </w:t>
      </w:r>
    </w:p>
    <w:p w14:paraId="20015F68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 xml:space="preserve">- w przypadku gdy przetwarzanie danych odbywa się z naruszeniem przepisów Rozporządzenia służy prawo wniesienia skargi do organu nadzorczego tj. Prezesa Urzędu Ochrony Danych Osobowych, </w:t>
      </w:r>
    </w:p>
    <w:p w14:paraId="6FB5D6F8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ul. Stawki 2, 00-193 Warszawa,</w:t>
      </w:r>
    </w:p>
    <w:p w14:paraId="2E04DF28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9. Osobie, której dane dotyczą nie przysługuje:</w:t>
      </w:r>
    </w:p>
    <w:p w14:paraId="0BF1CD23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- w związku z art. 17 ust. 3 lit. b, d lub e Rozporządzenia prawo do usunięcia danych osobowych;</w:t>
      </w:r>
    </w:p>
    <w:p w14:paraId="565775C1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- prawo do przenoszenia danych osobowych, o którym mowa w art. 20 Rozporządzenia;</w:t>
      </w:r>
    </w:p>
    <w:p w14:paraId="744D563C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 xml:space="preserve">- na podstawie art. 21 Rozporządzenia prawo sprzeciwu, wobec przetwarzania danych </w:t>
      </w:r>
      <w:r w:rsidRPr="007A44A0">
        <w:rPr>
          <w:rFonts w:ascii="Garamond" w:hAnsi="Garamond" w:cstheme="minorBidi"/>
          <w:sz w:val="24"/>
          <w:szCs w:val="24"/>
        </w:rPr>
        <w:lastRenderedPageBreak/>
        <w:t xml:space="preserve">osobowych, </w:t>
      </w:r>
      <w:r w:rsidRPr="007A44A0">
        <w:rPr>
          <w:rFonts w:ascii="Garamond" w:hAnsi="Garamond" w:cstheme="minorBidi"/>
          <w:sz w:val="24"/>
          <w:szCs w:val="24"/>
        </w:rPr>
        <w:br/>
        <w:t xml:space="preserve">gdyż podstawą prawną przetwarzania Pani/Pana danych osobowych jest art. 6 ust. 1 lit. c Rozporządzenia. </w:t>
      </w:r>
    </w:p>
    <w:p w14:paraId="55F235EE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10. W przypadku gdy wykonanie obowiązków, o których mowa w art. 15 ust. 1-3 Rozporządzenia, wymagałoby niewspółmiernie dużego wysiłku, Administrator może żądać od osoby, której dane dotyczą, wskazania dodatkowych informacji mających na celu sprecyzowanie żądania, w szczególności podania nazwy lub daty postępowania o udzielenie zamówienia publicznego.</w:t>
      </w:r>
    </w:p>
    <w:p w14:paraId="480BC84C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11. Skorzystanie przez osobę, której dane dotyczą, z uprawnienia do sprostowania lub uzupełnienia danych osobowych, o którym mowa w art. 16 Rozporządzenia, nie może skutkować zmianą wyniku postępowania ani zmianą postanowień umowy.</w:t>
      </w:r>
    </w:p>
    <w:p w14:paraId="070FE77A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12. Wystąpienie z żądaniem, o którym mowa w art. 18 ust. 1 Rozporządzenia, nie ogranicza przetwarzania danych osobowych do czasu zakończenia postępowania.</w:t>
      </w:r>
    </w:p>
    <w:p w14:paraId="082FDAF6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color w:val="FF0000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14. Od dnia zakończenia postępowania o udzielenie zamówienia, w przypadku gdy wniesienie żądania, o którym mowa w art. 18 ust. 1 Rozporządzenia, spowoduje ograniczenie przetwarzania danych osobowych zawartych</w:t>
      </w:r>
      <w:r w:rsidRPr="007A44A0">
        <w:rPr>
          <w:rFonts w:ascii="Garamond" w:hAnsi="Garamond" w:cstheme="minorBidi"/>
          <w:sz w:val="24"/>
          <w:szCs w:val="24"/>
        </w:rPr>
        <w:br/>
        <w:t>w protokole i załącznikach do protokołu, Administrator nie udostępnia tych danych zawartych w protokole</w:t>
      </w:r>
      <w:r w:rsidRPr="007A44A0">
        <w:rPr>
          <w:rFonts w:ascii="Garamond" w:hAnsi="Garamond" w:cstheme="minorBidi"/>
          <w:sz w:val="24"/>
          <w:szCs w:val="24"/>
        </w:rPr>
        <w:br/>
        <w:t>i w załącznikach do protokołu, chyba że zachodzą przesłanki, o których mowa w art. 18 ust. 2 Rozporządzenia.</w:t>
      </w:r>
    </w:p>
    <w:p w14:paraId="2EEFC637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15. W przypadku gdy wykonanie obowiązków, o których mowa w art. 15 ust. 1-3 Rozporządzenia, wymagałoby niewspółmiernie dużego wysiłku, Administrator może żądać od osoby, której dane dotyczą, wskazania dodatkowych informacji mających w szczególności na celu sprecyzowanie nazwy lub daty zakończonego postępowania o udzielenie zamówienia.</w:t>
      </w:r>
    </w:p>
    <w:p w14:paraId="3F940452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16. Skorzystanie przez osobę, której dane dotyczą, z uprawnienia do sprostowania lub uzupełnienia, o którym mowa w art. 16 Rozporządzenia, nie może naruszać integralności protokołu oraz jego załączników.</w:t>
      </w:r>
    </w:p>
    <w:p w14:paraId="2C769D8D" w14:textId="77777777" w:rsidR="002E1BF0" w:rsidRPr="007A44A0" w:rsidRDefault="002E1BF0" w:rsidP="002E1BF0">
      <w:pPr>
        <w:pStyle w:val="Akapitzlist"/>
        <w:spacing w:after="160"/>
        <w:ind w:left="502"/>
        <w:rPr>
          <w:rFonts w:ascii="Garamond" w:hAnsi="Garamond" w:cstheme="minorBidi"/>
          <w:sz w:val="24"/>
          <w:szCs w:val="24"/>
        </w:rPr>
      </w:pPr>
      <w:r w:rsidRPr="007A44A0">
        <w:rPr>
          <w:rFonts w:ascii="Garamond" w:hAnsi="Garamond" w:cstheme="minorBidi"/>
          <w:sz w:val="24"/>
          <w:szCs w:val="24"/>
        </w:rPr>
        <w:t>17. Ponadto informujemy, iż w związku z przetwarzaniem Pani/Pana danych osobowych nie podlega Pan/Pani decyzjom, które się opierają wyłącznie na zautomatyzowanym przetwarzaniu, w tym profilowaniu, o czym stanowi art. 22 Rozporządzenia.</w:t>
      </w:r>
    </w:p>
    <w:p w14:paraId="5D86E2F1" w14:textId="77777777" w:rsidR="002E1BF0" w:rsidRPr="007A44A0" w:rsidRDefault="002E1BF0" w:rsidP="002E1BF0">
      <w:pPr>
        <w:pStyle w:val="Nagwek1"/>
        <w:spacing w:before="94"/>
        <w:rPr>
          <w:rFonts w:ascii="Garamond" w:hAnsi="Garamond"/>
          <w:sz w:val="24"/>
          <w:szCs w:val="24"/>
        </w:rPr>
      </w:pPr>
    </w:p>
    <w:p w14:paraId="1ABD24A6" w14:textId="72A074A5" w:rsidR="002E1BF0" w:rsidRPr="007A44A0" w:rsidRDefault="0061233D" w:rsidP="002E1BF0">
      <w:pPr>
        <w:pStyle w:val="Nagwek1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XVI</w:t>
      </w:r>
      <w:r w:rsidR="002E1BF0" w:rsidRPr="007A44A0">
        <w:rPr>
          <w:rFonts w:ascii="Garamond" w:hAnsi="Garamond"/>
          <w:sz w:val="24"/>
          <w:szCs w:val="24"/>
        </w:rPr>
        <w:t>. Załączniki:</w:t>
      </w:r>
    </w:p>
    <w:p w14:paraId="6533B9C3" w14:textId="77777777" w:rsidR="002E1BF0" w:rsidRPr="007A44A0" w:rsidRDefault="002E1BF0" w:rsidP="002E1BF0">
      <w:pPr>
        <w:pStyle w:val="Akapitzlist"/>
        <w:numPr>
          <w:ilvl w:val="0"/>
          <w:numId w:val="1"/>
        </w:numPr>
        <w:tabs>
          <w:tab w:val="left" w:pos="507"/>
        </w:tabs>
        <w:spacing w:before="129"/>
        <w:ind w:hanging="249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Załącznik nr 1 – Formularz</w:t>
      </w:r>
      <w:r w:rsidRPr="007A44A0">
        <w:rPr>
          <w:rFonts w:ascii="Garamond" w:hAnsi="Garamond"/>
          <w:spacing w:val="-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oferty</w:t>
      </w:r>
    </w:p>
    <w:p w14:paraId="0C6A564B" w14:textId="77777777" w:rsidR="002E1BF0" w:rsidRPr="007A44A0" w:rsidRDefault="002E1BF0" w:rsidP="002E1BF0">
      <w:pPr>
        <w:pStyle w:val="Akapitzlist"/>
        <w:numPr>
          <w:ilvl w:val="0"/>
          <w:numId w:val="1"/>
        </w:numPr>
        <w:tabs>
          <w:tab w:val="left" w:pos="506"/>
        </w:tabs>
        <w:spacing w:before="126"/>
        <w:ind w:left="505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 xml:space="preserve">Załącznik nr 2 – Oświadczenie </w:t>
      </w:r>
    </w:p>
    <w:p w14:paraId="667D36AA" w14:textId="77777777" w:rsidR="002E1BF0" w:rsidRPr="007A44A0" w:rsidRDefault="002E1BF0" w:rsidP="002E1BF0">
      <w:pPr>
        <w:pStyle w:val="Akapitzlist"/>
        <w:numPr>
          <w:ilvl w:val="0"/>
          <w:numId w:val="1"/>
        </w:numPr>
        <w:tabs>
          <w:tab w:val="left" w:pos="506"/>
        </w:tabs>
        <w:spacing w:before="126"/>
        <w:ind w:left="505"/>
        <w:rPr>
          <w:rFonts w:ascii="Garamond" w:hAnsi="Garamond"/>
          <w:sz w:val="24"/>
          <w:szCs w:val="24"/>
        </w:rPr>
      </w:pPr>
      <w:r w:rsidRPr="007A44A0">
        <w:rPr>
          <w:rFonts w:ascii="Garamond" w:hAnsi="Garamond"/>
          <w:sz w:val="24"/>
          <w:szCs w:val="24"/>
        </w:rPr>
        <w:t>Załącznik nr 3 – Wykaz</w:t>
      </w:r>
      <w:r w:rsidRPr="007A44A0">
        <w:rPr>
          <w:rFonts w:ascii="Garamond" w:hAnsi="Garamond"/>
          <w:spacing w:val="-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usług</w:t>
      </w:r>
    </w:p>
    <w:p w14:paraId="6CA6F32B" w14:textId="2AC7AC77" w:rsidR="002E1BF0" w:rsidRPr="007A44A0" w:rsidRDefault="002E1BF0" w:rsidP="002E1BF0">
      <w:pPr>
        <w:pStyle w:val="Akapitzlist"/>
        <w:numPr>
          <w:ilvl w:val="0"/>
          <w:numId w:val="1"/>
        </w:numPr>
        <w:tabs>
          <w:tab w:val="left" w:pos="506"/>
        </w:tabs>
        <w:spacing w:before="127"/>
        <w:ind w:left="505"/>
        <w:rPr>
          <w:rFonts w:ascii="Garamond" w:hAnsi="Garamond"/>
          <w:sz w:val="24"/>
          <w:szCs w:val="24"/>
        </w:rPr>
        <w:sectPr w:rsidR="002E1BF0" w:rsidRPr="007A44A0">
          <w:headerReference w:type="default" r:id="rId13"/>
          <w:footerReference w:type="default" r:id="rId14"/>
          <w:type w:val="continuous"/>
          <w:pgSz w:w="11910" w:h="16840"/>
          <w:pgMar w:top="1560" w:right="1280" w:bottom="280" w:left="1160" w:header="1280" w:footer="708" w:gutter="0"/>
          <w:cols w:space="708"/>
        </w:sectPr>
      </w:pPr>
      <w:r w:rsidRPr="007A44A0">
        <w:rPr>
          <w:rFonts w:ascii="Garamond" w:hAnsi="Garamond"/>
          <w:sz w:val="24"/>
          <w:szCs w:val="24"/>
        </w:rPr>
        <w:t>Załącznik nr 4 – Projekt</w:t>
      </w:r>
      <w:r w:rsidRPr="007A44A0">
        <w:rPr>
          <w:rFonts w:ascii="Garamond" w:hAnsi="Garamond"/>
          <w:spacing w:val="1"/>
          <w:sz w:val="24"/>
          <w:szCs w:val="24"/>
        </w:rPr>
        <w:t xml:space="preserve"> </w:t>
      </w:r>
      <w:r w:rsidRPr="007A44A0">
        <w:rPr>
          <w:rFonts w:ascii="Garamond" w:hAnsi="Garamond"/>
          <w:sz w:val="24"/>
          <w:szCs w:val="24"/>
        </w:rPr>
        <w:t>umow</w:t>
      </w:r>
      <w:r w:rsidR="003A13E5">
        <w:rPr>
          <w:rFonts w:ascii="Garamond" w:hAnsi="Garamond"/>
          <w:sz w:val="24"/>
          <w:szCs w:val="24"/>
        </w:rPr>
        <w:t>y</w:t>
      </w:r>
    </w:p>
    <w:p w14:paraId="3D7788E5" w14:textId="77777777" w:rsidR="004664B9" w:rsidRDefault="004664B9"/>
    <w:sectPr w:rsidR="004664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EC2D" w14:textId="77777777" w:rsidR="007F3038" w:rsidRDefault="007F3038" w:rsidP="002E1BF0">
      <w:r>
        <w:separator/>
      </w:r>
    </w:p>
  </w:endnote>
  <w:endnote w:type="continuationSeparator" w:id="0">
    <w:p w14:paraId="742A0FBC" w14:textId="77777777" w:rsidR="007F3038" w:rsidRDefault="007F3038" w:rsidP="002E1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6111E" w14:textId="703C9506" w:rsidR="003A13E5" w:rsidRDefault="003A13E5">
    <w:pPr>
      <w:pStyle w:val="Stopka"/>
    </w:pPr>
    <w:r>
      <w:rPr>
        <w:rFonts w:eastAsia="MS Mincho"/>
        <w:b/>
        <w:noProof/>
        <w:sz w:val="20"/>
        <w:szCs w:val="20"/>
      </w:rPr>
      <w:drawing>
        <wp:inline distT="0" distB="0" distL="0" distR="0" wp14:anchorId="5F2DEE6E" wp14:editId="0020D77E">
          <wp:extent cx="1305339" cy="596348"/>
          <wp:effectExtent l="0" t="0" r="9525" b="0"/>
          <wp:docPr id="1203644682" name="Obraz 12036446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5156926" name="Obraz 150515692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6930" cy="6153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61223" w14:textId="77777777" w:rsidR="002E1BF0" w:rsidRDefault="002E1BF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64384" behindDoc="1" locked="0" layoutInCell="1" allowOverlap="1" wp14:anchorId="791239B8" wp14:editId="4B3D462C">
          <wp:simplePos x="0" y="0"/>
          <wp:positionH relativeFrom="page">
            <wp:posOffset>1119673</wp:posOffset>
          </wp:positionH>
          <wp:positionV relativeFrom="page">
            <wp:posOffset>9996595</wp:posOffset>
          </wp:positionV>
          <wp:extent cx="1266741" cy="488091"/>
          <wp:effectExtent l="0" t="0" r="0" b="0"/>
          <wp:wrapNone/>
          <wp:docPr id="860243476" name="Obraz 8602434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6741" cy="4880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BBDA" w14:textId="77777777" w:rsidR="002E1BF0" w:rsidRDefault="002E1BF0">
    <w:pPr>
      <w:pStyle w:val="Stopka"/>
    </w:pPr>
    <w:r>
      <w:rPr>
        <w:noProof/>
      </w:rPr>
      <w:drawing>
        <wp:anchor distT="0" distB="0" distL="0" distR="0" simplePos="0" relativeHeight="251660288" behindDoc="0" locked="0" layoutInCell="1" allowOverlap="1" wp14:anchorId="2AA6028C" wp14:editId="3DBC8CAD">
          <wp:simplePos x="0" y="0"/>
          <wp:positionH relativeFrom="page">
            <wp:posOffset>736600</wp:posOffset>
          </wp:positionH>
          <wp:positionV relativeFrom="paragraph">
            <wp:posOffset>152400</wp:posOffset>
          </wp:positionV>
          <wp:extent cx="1265672" cy="487679"/>
          <wp:effectExtent l="0" t="0" r="0" b="0"/>
          <wp:wrapTopAndBottom/>
          <wp:docPr id="502871992" name="Obraz 5028719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65672" cy="4876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D7B367" w14:textId="77777777" w:rsidR="007F3038" w:rsidRDefault="007F3038" w:rsidP="002E1BF0">
      <w:r>
        <w:separator/>
      </w:r>
    </w:p>
  </w:footnote>
  <w:footnote w:type="continuationSeparator" w:id="0">
    <w:p w14:paraId="135AA357" w14:textId="77777777" w:rsidR="007F3038" w:rsidRDefault="007F3038" w:rsidP="002E1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378D" w14:textId="31594229" w:rsidR="002E1BF0" w:rsidRDefault="003A13E5">
    <w:pPr>
      <w:pStyle w:val="Nagwek"/>
    </w:pPr>
    <w:r>
      <w:rPr>
        <w:noProof/>
        <w:sz w:val="18"/>
      </w:rPr>
      <w:drawing>
        <wp:inline distT="0" distB="0" distL="0" distR="0" wp14:anchorId="484BEAF2" wp14:editId="23812DC4">
          <wp:extent cx="5759450" cy="936419"/>
          <wp:effectExtent l="0" t="0" r="0" b="0"/>
          <wp:docPr id="375059868" name="Obraz 3750598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86886237" name="Obraz 68688623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364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3C8F7" w14:textId="77777777" w:rsidR="002E1BF0" w:rsidRDefault="002E1BF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w:drawing>
        <wp:anchor distT="0" distB="0" distL="0" distR="0" simplePos="0" relativeHeight="251661312" behindDoc="1" locked="0" layoutInCell="1" allowOverlap="1" wp14:anchorId="7A93CB43" wp14:editId="12E9B6E3">
          <wp:simplePos x="0" y="0"/>
          <wp:positionH relativeFrom="page">
            <wp:posOffset>1229349</wp:posOffset>
          </wp:positionH>
          <wp:positionV relativeFrom="page">
            <wp:posOffset>177736</wp:posOffset>
          </wp:positionV>
          <wp:extent cx="5101610" cy="496400"/>
          <wp:effectExtent l="0" t="0" r="0" b="0"/>
          <wp:wrapNone/>
          <wp:docPr id="1161221060" name="Obraz 11612210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01610" cy="496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B19EB86" wp14:editId="1C6D2AFB">
              <wp:simplePos x="0" y="0"/>
              <wp:positionH relativeFrom="page">
                <wp:posOffset>882650</wp:posOffset>
              </wp:positionH>
              <wp:positionV relativeFrom="page">
                <wp:posOffset>1047115</wp:posOffset>
              </wp:positionV>
              <wp:extent cx="5796915" cy="8890"/>
              <wp:effectExtent l="0" t="0" r="0" b="0"/>
              <wp:wrapNone/>
              <wp:docPr id="159968390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96915" cy="889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A2B9E1" id="Rectangle 2" o:spid="_x0000_s1026" style="position:absolute;margin-left:69.5pt;margin-top:82.45pt;width:456.45pt;height: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316949C" wp14:editId="344FEBB4">
              <wp:simplePos x="0" y="0"/>
              <wp:positionH relativeFrom="page">
                <wp:posOffset>2735580</wp:posOffset>
              </wp:positionH>
              <wp:positionV relativeFrom="page">
                <wp:posOffset>807720</wp:posOffset>
              </wp:positionV>
              <wp:extent cx="2091055" cy="203835"/>
              <wp:effectExtent l="0" t="0" r="0" b="0"/>
              <wp:wrapNone/>
              <wp:docPr id="24038651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8FEFB7" w14:textId="77777777" w:rsidR="002E1BF0" w:rsidRDefault="002E1BF0">
                          <w:pPr>
                            <w:spacing w:line="306" w:lineRule="exact"/>
                            <w:ind w:left="20"/>
                            <w:rPr>
                              <w:rFonts w:ascii="Carlito" w:hAnsi="Carlito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6949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5.4pt;margin-top:63.6pt;width:164.65pt;height:16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" filled="f" stroked="f">
              <v:textbox inset="0,0,0,0">
                <w:txbxContent>
                  <w:p w14:paraId="748FEFB7" w14:textId="77777777" w:rsidR="002E1BF0" w:rsidRDefault="002E1BF0">
                    <w:pPr>
                      <w:spacing w:line="306" w:lineRule="exact"/>
                      <w:ind w:left="20"/>
                      <w:rPr>
                        <w:rFonts w:ascii="Carlito" w:hAnsi="Carlito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34E9B" w14:textId="77777777" w:rsidR="002E1BF0" w:rsidRDefault="002E1BF0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8B9E96B" wp14:editId="5F3C62C5">
              <wp:simplePos x="0" y="0"/>
              <wp:positionH relativeFrom="page">
                <wp:posOffset>2735580</wp:posOffset>
              </wp:positionH>
              <wp:positionV relativeFrom="page">
                <wp:posOffset>800100</wp:posOffset>
              </wp:positionV>
              <wp:extent cx="2091055" cy="203835"/>
              <wp:effectExtent l="0" t="0" r="0" b="0"/>
              <wp:wrapNone/>
              <wp:docPr id="101069394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105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EC303F" w14:textId="77777777" w:rsidR="002E1BF0" w:rsidRDefault="002E1BF0">
                          <w:pPr>
                            <w:spacing w:line="306" w:lineRule="exact"/>
                            <w:ind w:left="20"/>
                            <w:rPr>
                              <w:rFonts w:ascii="Carlito" w:hAnsi="Carlito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B9E96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15.4pt;margin-top:63pt;width:164.65pt;height:16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" filled="f" stroked="f">
              <v:textbox inset="0,0,0,0">
                <w:txbxContent>
                  <w:p w14:paraId="50EC303F" w14:textId="77777777" w:rsidR="002E1BF0" w:rsidRDefault="002E1BF0">
                    <w:pPr>
                      <w:spacing w:line="306" w:lineRule="exact"/>
                      <w:ind w:left="20"/>
                      <w:rPr>
                        <w:rFonts w:ascii="Carlito" w:hAnsi="Carlito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11A40CC2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Garamond" w:eastAsia="Arial" w:hAnsi="Garamond" w:cs="Cambria"/>
        <w:spacing w:val="-1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ECAC2A94"/>
    <w:name w:val="WW8Num2"/>
    <w:lvl w:ilvl="0">
      <w:start w:val="1"/>
      <w:numFmt w:val="decimal"/>
      <w:suff w:val="space"/>
      <w:lvlText w:val="%1)"/>
      <w:lvlJc w:val="left"/>
      <w:pPr>
        <w:tabs>
          <w:tab w:val="num" w:pos="0"/>
        </w:tabs>
        <w:ind w:left="720" w:hanging="360"/>
      </w:pPr>
      <w:rPr>
        <w:rFonts w:ascii="Garamond" w:eastAsia="Arial" w:hAnsi="Garamond" w:cs="Cambria"/>
        <w:caps w:val="0"/>
        <w:smallCaps w:val="0"/>
        <w:color w:val="009900"/>
        <w:sz w:val="22"/>
        <w:szCs w:val="22"/>
      </w:r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FB37BC1"/>
    <w:multiLevelType w:val="hybridMultilevel"/>
    <w:tmpl w:val="C4265A72"/>
    <w:lvl w:ilvl="0" w:tplc="43F46588">
      <w:start w:val="1"/>
      <w:numFmt w:val="decimal"/>
      <w:lvlText w:val="%1."/>
      <w:lvlJc w:val="left"/>
      <w:pPr>
        <w:ind w:left="298" w:hanging="298"/>
      </w:pPr>
      <w:rPr>
        <w:rFonts w:hint="default"/>
        <w:spacing w:val="-1"/>
        <w:w w:val="100"/>
        <w:lang w:val="pl-PL" w:eastAsia="en-US" w:bidi="ar-SA"/>
      </w:rPr>
    </w:lvl>
    <w:lvl w:ilvl="1" w:tplc="72A2200C">
      <w:start w:val="1"/>
      <w:numFmt w:val="decimal"/>
      <w:lvlText w:val="%2)"/>
      <w:lvlJc w:val="left"/>
      <w:pPr>
        <w:ind w:left="542" w:hanging="30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D34ED590">
      <w:numFmt w:val="bullet"/>
      <w:lvlText w:val="•"/>
      <w:lvlJc w:val="left"/>
      <w:pPr>
        <w:ind w:left="1531" w:hanging="307"/>
      </w:pPr>
      <w:rPr>
        <w:rFonts w:hint="default"/>
        <w:lang w:val="pl-PL" w:eastAsia="en-US" w:bidi="ar-SA"/>
      </w:rPr>
    </w:lvl>
    <w:lvl w:ilvl="3" w:tplc="AD4243DE">
      <w:numFmt w:val="bullet"/>
      <w:lvlText w:val="•"/>
      <w:lvlJc w:val="left"/>
      <w:pPr>
        <w:ind w:left="2523" w:hanging="307"/>
      </w:pPr>
      <w:rPr>
        <w:rFonts w:hint="default"/>
        <w:lang w:val="pl-PL" w:eastAsia="en-US" w:bidi="ar-SA"/>
      </w:rPr>
    </w:lvl>
    <w:lvl w:ilvl="4" w:tplc="284EA028">
      <w:numFmt w:val="bullet"/>
      <w:lvlText w:val="•"/>
      <w:lvlJc w:val="left"/>
      <w:pPr>
        <w:ind w:left="3515" w:hanging="307"/>
      </w:pPr>
      <w:rPr>
        <w:rFonts w:hint="default"/>
        <w:lang w:val="pl-PL" w:eastAsia="en-US" w:bidi="ar-SA"/>
      </w:rPr>
    </w:lvl>
    <w:lvl w:ilvl="5" w:tplc="B9AEE64C">
      <w:numFmt w:val="bullet"/>
      <w:lvlText w:val="•"/>
      <w:lvlJc w:val="left"/>
      <w:pPr>
        <w:ind w:left="4507" w:hanging="307"/>
      </w:pPr>
      <w:rPr>
        <w:rFonts w:hint="default"/>
        <w:lang w:val="pl-PL" w:eastAsia="en-US" w:bidi="ar-SA"/>
      </w:rPr>
    </w:lvl>
    <w:lvl w:ilvl="6" w:tplc="7E0862AA">
      <w:numFmt w:val="bullet"/>
      <w:lvlText w:val="•"/>
      <w:lvlJc w:val="left"/>
      <w:pPr>
        <w:ind w:left="5499" w:hanging="307"/>
      </w:pPr>
      <w:rPr>
        <w:rFonts w:hint="default"/>
        <w:lang w:val="pl-PL" w:eastAsia="en-US" w:bidi="ar-SA"/>
      </w:rPr>
    </w:lvl>
    <w:lvl w:ilvl="7" w:tplc="745EB36A">
      <w:numFmt w:val="bullet"/>
      <w:lvlText w:val="•"/>
      <w:lvlJc w:val="left"/>
      <w:pPr>
        <w:ind w:left="6490" w:hanging="307"/>
      </w:pPr>
      <w:rPr>
        <w:rFonts w:hint="default"/>
        <w:lang w:val="pl-PL" w:eastAsia="en-US" w:bidi="ar-SA"/>
      </w:rPr>
    </w:lvl>
    <w:lvl w:ilvl="8" w:tplc="72F45F40">
      <w:numFmt w:val="bullet"/>
      <w:lvlText w:val="•"/>
      <w:lvlJc w:val="left"/>
      <w:pPr>
        <w:ind w:left="7482" w:hanging="307"/>
      </w:pPr>
      <w:rPr>
        <w:rFonts w:hint="default"/>
        <w:lang w:val="pl-PL" w:eastAsia="en-US" w:bidi="ar-SA"/>
      </w:rPr>
    </w:lvl>
  </w:abstractNum>
  <w:abstractNum w:abstractNumId="3" w15:restartNumberingAfterBreak="0">
    <w:nsid w:val="156D1A84"/>
    <w:multiLevelType w:val="hybridMultilevel"/>
    <w:tmpl w:val="D5C44290"/>
    <w:lvl w:ilvl="0" w:tplc="189EBA7C">
      <w:start w:val="1"/>
      <w:numFmt w:val="decimal"/>
      <w:lvlText w:val="%1."/>
      <w:lvlJc w:val="left"/>
      <w:pPr>
        <w:ind w:left="542" w:hanging="284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B478E092">
      <w:numFmt w:val="bullet"/>
      <w:lvlText w:val="•"/>
      <w:lvlJc w:val="left"/>
      <w:pPr>
        <w:ind w:left="1432" w:hanging="284"/>
      </w:pPr>
      <w:rPr>
        <w:rFonts w:hint="default"/>
        <w:lang w:val="pl-PL" w:eastAsia="en-US" w:bidi="ar-SA"/>
      </w:rPr>
    </w:lvl>
    <w:lvl w:ilvl="2" w:tplc="D5687416">
      <w:numFmt w:val="bullet"/>
      <w:lvlText w:val="•"/>
      <w:lvlJc w:val="left"/>
      <w:pPr>
        <w:ind w:left="2325" w:hanging="284"/>
      </w:pPr>
      <w:rPr>
        <w:rFonts w:hint="default"/>
        <w:lang w:val="pl-PL" w:eastAsia="en-US" w:bidi="ar-SA"/>
      </w:rPr>
    </w:lvl>
    <w:lvl w:ilvl="3" w:tplc="D818CE5A">
      <w:numFmt w:val="bullet"/>
      <w:lvlText w:val="•"/>
      <w:lvlJc w:val="left"/>
      <w:pPr>
        <w:ind w:left="3217" w:hanging="284"/>
      </w:pPr>
      <w:rPr>
        <w:rFonts w:hint="default"/>
        <w:lang w:val="pl-PL" w:eastAsia="en-US" w:bidi="ar-SA"/>
      </w:rPr>
    </w:lvl>
    <w:lvl w:ilvl="4" w:tplc="C79E989C">
      <w:numFmt w:val="bullet"/>
      <w:lvlText w:val="•"/>
      <w:lvlJc w:val="left"/>
      <w:pPr>
        <w:ind w:left="4110" w:hanging="284"/>
      </w:pPr>
      <w:rPr>
        <w:rFonts w:hint="default"/>
        <w:lang w:val="pl-PL" w:eastAsia="en-US" w:bidi="ar-SA"/>
      </w:rPr>
    </w:lvl>
    <w:lvl w:ilvl="5" w:tplc="081ED4F4">
      <w:numFmt w:val="bullet"/>
      <w:lvlText w:val="•"/>
      <w:lvlJc w:val="left"/>
      <w:pPr>
        <w:ind w:left="5003" w:hanging="284"/>
      </w:pPr>
      <w:rPr>
        <w:rFonts w:hint="default"/>
        <w:lang w:val="pl-PL" w:eastAsia="en-US" w:bidi="ar-SA"/>
      </w:rPr>
    </w:lvl>
    <w:lvl w:ilvl="6" w:tplc="4188803C">
      <w:numFmt w:val="bullet"/>
      <w:lvlText w:val="•"/>
      <w:lvlJc w:val="left"/>
      <w:pPr>
        <w:ind w:left="5895" w:hanging="284"/>
      </w:pPr>
      <w:rPr>
        <w:rFonts w:hint="default"/>
        <w:lang w:val="pl-PL" w:eastAsia="en-US" w:bidi="ar-SA"/>
      </w:rPr>
    </w:lvl>
    <w:lvl w:ilvl="7" w:tplc="F8FA2D5A">
      <w:numFmt w:val="bullet"/>
      <w:lvlText w:val="•"/>
      <w:lvlJc w:val="left"/>
      <w:pPr>
        <w:ind w:left="6788" w:hanging="284"/>
      </w:pPr>
      <w:rPr>
        <w:rFonts w:hint="default"/>
        <w:lang w:val="pl-PL" w:eastAsia="en-US" w:bidi="ar-SA"/>
      </w:rPr>
    </w:lvl>
    <w:lvl w:ilvl="8" w:tplc="3328DFF6">
      <w:numFmt w:val="bullet"/>
      <w:lvlText w:val="•"/>
      <w:lvlJc w:val="left"/>
      <w:pPr>
        <w:ind w:left="7681" w:hanging="284"/>
      </w:pPr>
      <w:rPr>
        <w:rFonts w:hint="default"/>
        <w:lang w:val="pl-PL" w:eastAsia="en-US" w:bidi="ar-SA"/>
      </w:rPr>
    </w:lvl>
  </w:abstractNum>
  <w:abstractNum w:abstractNumId="4" w15:restartNumberingAfterBreak="0">
    <w:nsid w:val="1B122BA8"/>
    <w:multiLevelType w:val="hybridMultilevel"/>
    <w:tmpl w:val="FA2886F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5EEC"/>
    <w:multiLevelType w:val="hybridMultilevel"/>
    <w:tmpl w:val="9EB4E204"/>
    <w:lvl w:ilvl="0" w:tplc="3F86452A">
      <w:start w:val="1"/>
      <w:numFmt w:val="decimal"/>
      <w:lvlText w:val="%1."/>
      <w:lvlJc w:val="center"/>
      <w:pPr>
        <w:ind w:left="502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746C79"/>
    <w:multiLevelType w:val="hybridMultilevel"/>
    <w:tmpl w:val="6E24F802"/>
    <w:lvl w:ilvl="0" w:tplc="FF72522C">
      <w:start w:val="1"/>
      <w:numFmt w:val="decimal"/>
      <w:lvlText w:val="%1."/>
      <w:lvlJc w:val="left"/>
      <w:pPr>
        <w:ind w:left="503" w:hanging="24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B6FEBA6A">
      <w:numFmt w:val="bullet"/>
      <w:lvlText w:val="•"/>
      <w:lvlJc w:val="left"/>
      <w:pPr>
        <w:ind w:left="1396" w:hanging="245"/>
      </w:pPr>
      <w:rPr>
        <w:rFonts w:hint="default"/>
        <w:lang w:val="pl-PL" w:eastAsia="en-US" w:bidi="ar-SA"/>
      </w:rPr>
    </w:lvl>
    <w:lvl w:ilvl="2" w:tplc="020E26AA">
      <w:numFmt w:val="bullet"/>
      <w:lvlText w:val="•"/>
      <w:lvlJc w:val="left"/>
      <w:pPr>
        <w:ind w:left="2293" w:hanging="245"/>
      </w:pPr>
      <w:rPr>
        <w:rFonts w:hint="default"/>
        <w:lang w:val="pl-PL" w:eastAsia="en-US" w:bidi="ar-SA"/>
      </w:rPr>
    </w:lvl>
    <w:lvl w:ilvl="3" w:tplc="D4DC999E">
      <w:numFmt w:val="bullet"/>
      <w:lvlText w:val="•"/>
      <w:lvlJc w:val="left"/>
      <w:pPr>
        <w:ind w:left="3189" w:hanging="245"/>
      </w:pPr>
      <w:rPr>
        <w:rFonts w:hint="default"/>
        <w:lang w:val="pl-PL" w:eastAsia="en-US" w:bidi="ar-SA"/>
      </w:rPr>
    </w:lvl>
    <w:lvl w:ilvl="4" w:tplc="A9DE18A8">
      <w:numFmt w:val="bullet"/>
      <w:lvlText w:val="•"/>
      <w:lvlJc w:val="left"/>
      <w:pPr>
        <w:ind w:left="4086" w:hanging="245"/>
      </w:pPr>
      <w:rPr>
        <w:rFonts w:hint="default"/>
        <w:lang w:val="pl-PL" w:eastAsia="en-US" w:bidi="ar-SA"/>
      </w:rPr>
    </w:lvl>
    <w:lvl w:ilvl="5" w:tplc="262006A2">
      <w:numFmt w:val="bullet"/>
      <w:lvlText w:val="•"/>
      <w:lvlJc w:val="left"/>
      <w:pPr>
        <w:ind w:left="4983" w:hanging="245"/>
      </w:pPr>
      <w:rPr>
        <w:rFonts w:hint="default"/>
        <w:lang w:val="pl-PL" w:eastAsia="en-US" w:bidi="ar-SA"/>
      </w:rPr>
    </w:lvl>
    <w:lvl w:ilvl="6" w:tplc="AD0A0368">
      <w:numFmt w:val="bullet"/>
      <w:lvlText w:val="•"/>
      <w:lvlJc w:val="left"/>
      <w:pPr>
        <w:ind w:left="5879" w:hanging="245"/>
      </w:pPr>
      <w:rPr>
        <w:rFonts w:hint="default"/>
        <w:lang w:val="pl-PL" w:eastAsia="en-US" w:bidi="ar-SA"/>
      </w:rPr>
    </w:lvl>
    <w:lvl w:ilvl="7" w:tplc="E49A9C9E">
      <w:numFmt w:val="bullet"/>
      <w:lvlText w:val="•"/>
      <w:lvlJc w:val="left"/>
      <w:pPr>
        <w:ind w:left="6776" w:hanging="245"/>
      </w:pPr>
      <w:rPr>
        <w:rFonts w:hint="default"/>
        <w:lang w:val="pl-PL" w:eastAsia="en-US" w:bidi="ar-SA"/>
      </w:rPr>
    </w:lvl>
    <w:lvl w:ilvl="8" w:tplc="F2F66FCE">
      <w:numFmt w:val="bullet"/>
      <w:lvlText w:val="•"/>
      <w:lvlJc w:val="left"/>
      <w:pPr>
        <w:ind w:left="7673" w:hanging="245"/>
      </w:pPr>
      <w:rPr>
        <w:rFonts w:hint="default"/>
        <w:lang w:val="pl-PL" w:eastAsia="en-US" w:bidi="ar-SA"/>
      </w:rPr>
    </w:lvl>
  </w:abstractNum>
  <w:abstractNum w:abstractNumId="7" w15:restartNumberingAfterBreak="0">
    <w:nsid w:val="2A4A1D18"/>
    <w:multiLevelType w:val="hybridMultilevel"/>
    <w:tmpl w:val="ADB2FF08"/>
    <w:lvl w:ilvl="0" w:tplc="6A5CB4F8">
      <w:start w:val="1"/>
      <w:numFmt w:val="decimal"/>
      <w:lvlText w:val="%1."/>
      <w:lvlJc w:val="left"/>
      <w:pPr>
        <w:ind w:left="503" w:hanging="245"/>
      </w:pPr>
      <w:rPr>
        <w:rFonts w:hint="default"/>
        <w:spacing w:val="-1"/>
        <w:w w:val="100"/>
        <w:lang w:val="pl-PL" w:eastAsia="en-US" w:bidi="ar-SA"/>
      </w:rPr>
    </w:lvl>
    <w:lvl w:ilvl="1" w:tplc="22FEB77A">
      <w:start w:val="1"/>
      <w:numFmt w:val="decimal"/>
      <w:lvlText w:val="%2)"/>
      <w:lvlJc w:val="left"/>
      <w:pPr>
        <w:ind w:left="90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45727A02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2E1EB58E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4" w:tplc="97B0CC20"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5" w:tplc="89227882">
      <w:numFmt w:val="bullet"/>
      <w:lvlText w:val="•"/>
      <w:lvlJc w:val="left"/>
      <w:pPr>
        <w:ind w:left="4112" w:hanging="360"/>
      </w:pPr>
      <w:rPr>
        <w:rFonts w:hint="default"/>
        <w:lang w:val="pl-PL" w:eastAsia="en-US" w:bidi="ar-SA"/>
      </w:rPr>
    </w:lvl>
    <w:lvl w:ilvl="6" w:tplc="6E38F2E8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3A88F2D6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8" w:tplc="8182E4E8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312A4FAE"/>
    <w:multiLevelType w:val="multilevel"/>
    <w:tmpl w:val="E1A034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5F34FF"/>
    <w:multiLevelType w:val="hybridMultilevel"/>
    <w:tmpl w:val="982A0056"/>
    <w:lvl w:ilvl="0" w:tplc="5D3C4CEC">
      <w:start w:val="1"/>
      <w:numFmt w:val="decimal"/>
      <w:lvlText w:val="%1)"/>
      <w:lvlJc w:val="left"/>
      <w:pPr>
        <w:ind w:left="258" w:hanging="26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l-PL" w:eastAsia="en-US" w:bidi="ar-SA"/>
      </w:rPr>
    </w:lvl>
    <w:lvl w:ilvl="1" w:tplc="62BAD844">
      <w:numFmt w:val="bullet"/>
      <w:lvlText w:val="•"/>
      <w:lvlJc w:val="left"/>
      <w:pPr>
        <w:ind w:left="1180" w:hanging="260"/>
      </w:pPr>
      <w:rPr>
        <w:rFonts w:hint="default"/>
        <w:lang w:val="pl-PL" w:eastAsia="en-US" w:bidi="ar-SA"/>
      </w:rPr>
    </w:lvl>
    <w:lvl w:ilvl="2" w:tplc="30989D5C">
      <w:numFmt w:val="bullet"/>
      <w:lvlText w:val="•"/>
      <w:lvlJc w:val="left"/>
      <w:pPr>
        <w:ind w:left="2101" w:hanging="260"/>
      </w:pPr>
      <w:rPr>
        <w:rFonts w:hint="default"/>
        <w:lang w:val="pl-PL" w:eastAsia="en-US" w:bidi="ar-SA"/>
      </w:rPr>
    </w:lvl>
    <w:lvl w:ilvl="3" w:tplc="6F209A80">
      <w:numFmt w:val="bullet"/>
      <w:lvlText w:val="•"/>
      <w:lvlJc w:val="left"/>
      <w:pPr>
        <w:ind w:left="3021" w:hanging="260"/>
      </w:pPr>
      <w:rPr>
        <w:rFonts w:hint="default"/>
        <w:lang w:val="pl-PL" w:eastAsia="en-US" w:bidi="ar-SA"/>
      </w:rPr>
    </w:lvl>
    <w:lvl w:ilvl="4" w:tplc="9D506EA4">
      <w:numFmt w:val="bullet"/>
      <w:lvlText w:val="•"/>
      <w:lvlJc w:val="left"/>
      <w:pPr>
        <w:ind w:left="3942" w:hanging="260"/>
      </w:pPr>
      <w:rPr>
        <w:rFonts w:hint="default"/>
        <w:lang w:val="pl-PL" w:eastAsia="en-US" w:bidi="ar-SA"/>
      </w:rPr>
    </w:lvl>
    <w:lvl w:ilvl="5" w:tplc="EF24C596">
      <w:numFmt w:val="bullet"/>
      <w:lvlText w:val="•"/>
      <w:lvlJc w:val="left"/>
      <w:pPr>
        <w:ind w:left="4863" w:hanging="260"/>
      </w:pPr>
      <w:rPr>
        <w:rFonts w:hint="default"/>
        <w:lang w:val="pl-PL" w:eastAsia="en-US" w:bidi="ar-SA"/>
      </w:rPr>
    </w:lvl>
    <w:lvl w:ilvl="6" w:tplc="95FA3010">
      <w:numFmt w:val="bullet"/>
      <w:lvlText w:val="•"/>
      <w:lvlJc w:val="left"/>
      <w:pPr>
        <w:ind w:left="5783" w:hanging="260"/>
      </w:pPr>
      <w:rPr>
        <w:rFonts w:hint="default"/>
        <w:lang w:val="pl-PL" w:eastAsia="en-US" w:bidi="ar-SA"/>
      </w:rPr>
    </w:lvl>
    <w:lvl w:ilvl="7" w:tplc="2CE01382">
      <w:numFmt w:val="bullet"/>
      <w:lvlText w:val="•"/>
      <w:lvlJc w:val="left"/>
      <w:pPr>
        <w:ind w:left="6704" w:hanging="260"/>
      </w:pPr>
      <w:rPr>
        <w:rFonts w:hint="default"/>
        <w:lang w:val="pl-PL" w:eastAsia="en-US" w:bidi="ar-SA"/>
      </w:rPr>
    </w:lvl>
    <w:lvl w:ilvl="8" w:tplc="9F18F0E8">
      <w:numFmt w:val="bullet"/>
      <w:lvlText w:val="•"/>
      <w:lvlJc w:val="left"/>
      <w:pPr>
        <w:ind w:left="7625" w:hanging="260"/>
      </w:pPr>
      <w:rPr>
        <w:rFonts w:hint="default"/>
        <w:lang w:val="pl-PL" w:eastAsia="en-US" w:bidi="ar-SA"/>
      </w:rPr>
    </w:lvl>
  </w:abstractNum>
  <w:abstractNum w:abstractNumId="10" w15:restartNumberingAfterBreak="0">
    <w:nsid w:val="3A5B7A35"/>
    <w:multiLevelType w:val="hybridMultilevel"/>
    <w:tmpl w:val="D996F9C8"/>
    <w:lvl w:ilvl="0" w:tplc="3D007B98">
      <w:start w:val="20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AD2879"/>
    <w:multiLevelType w:val="hybridMultilevel"/>
    <w:tmpl w:val="C6568F74"/>
    <w:lvl w:ilvl="0" w:tplc="F5F45196">
      <w:start w:val="1"/>
      <w:numFmt w:val="decimal"/>
      <w:lvlText w:val="%1."/>
      <w:lvlJc w:val="left"/>
      <w:pPr>
        <w:ind w:left="506" w:hanging="24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75327320">
      <w:numFmt w:val="bullet"/>
      <w:lvlText w:val="•"/>
      <w:lvlJc w:val="left"/>
      <w:pPr>
        <w:ind w:left="1396" w:hanging="248"/>
      </w:pPr>
      <w:rPr>
        <w:rFonts w:hint="default"/>
        <w:lang w:val="pl-PL" w:eastAsia="en-US" w:bidi="ar-SA"/>
      </w:rPr>
    </w:lvl>
    <w:lvl w:ilvl="2" w:tplc="1FDC8BA0">
      <w:numFmt w:val="bullet"/>
      <w:lvlText w:val="•"/>
      <w:lvlJc w:val="left"/>
      <w:pPr>
        <w:ind w:left="2293" w:hanging="248"/>
      </w:pPr>
      <w:rPr>
        <w:rFonts w:hint="default"/>
        <w:lang w:val="pl-PL" w:eastAsia="en-US" w:bidi="ar-SA"/>
      </w:rPr>
    </w:lvl>
    <w:lvl w:ilvl="3" w:tplc="0E40FD22">
      <w:numFmt w:val="bullet"/>
      <w:lvlText w:val="•"/>
      <w:lvlJc w:val="left"/>
      <w:pPr>
        <w:ind w:left="3189" w:hanging="248"/>
      </w:pPr>
      <w:rPr>
        <w:rFonts w:hint="default"/>
        <w:lang w:val="pl-PL" w:eastAsia="en-US" w:bidi="ar-SA"/>
      </w:rPr>
    </w:lvl>
    <w:lvl w:ilvl="4" w:tplc="BDD65E90">
      <w:numFmt w:val="bullet"/>
      <w:lvlText w:val="•"/>
      <w:lvlJc w:val="left"/>
      <w:pPr>
        <w:ind w:left="4086" w:hanging="248"/>
      </w:pPr>
      <w:rPr>
        <w:rFonts w:hint="default"/>
        <w:lang w:val="pl-PL" w:eastAsia="en-US" w:bidi="ar-SA"/>
      </w:rPr>
    </w:lvl>
    <w:lvl w:ilvl="5" w:tplc="40EC2DDC">
      <w:numFmt w:val="bullet"/>
      <w:lvlText w:val="•"/>
      <w:lvlJc w:val="left"/>
      <w:pPr>
        <w:ind w:left="4983" w:hanging="248"/>
      </w:pPr>
      <w:rPr>
        <w:rFonts w:hint="default"/>
        <w:lang w:val="pl-PL" w:eastAsia="en-US" w:bidi="ar-SA"/>
      </w:rPr>
    </w:lvl>
    <w:lvl w:ilvl="6" w:tplc="D9F2A3A8">
      <w:numFmt w:val="bullet"/>
      <w:lvlText w:val="•"/>
      <w:lvlJc w:val="left"/>
      <w:pPr>
        <w:ind w:left="5879" w:hanging="248"/>
      </w:pPr>
      <w:rPr>
        <w:rFonts w:hint="default"/>
        <w:lang w:val="pl-PL" w:eastAsia="en-US" w:bidi="ar-SA"/>
      </w:rPr>
    </w:lvl>
    <w:lvl w:ilvl="7" w:tplc="1660A154">
      <w:numFmt w:val="bullet"/>
      <w:lvlText w:val="•"/>
      <w:lvlJc w:val="left"/>
      <w:pPr>
        <w:ind w:left="6776" w:hanging="248"/>
      </w:pPr>
      <w:rPr>
        <w:rFonts w:hint="default"/>
        <w:lang w:val="pl-PL" w:eastAsia="en-US" w:bidi="ar-SA"/>
      </w:rPr>
    </w:lvl>
    <w:lvl w:ilvl="8" w:tplc="A006B70A">
      <w:numFmt w:val="bullet"/>
      <w:lvlText w:val="•"/>
      <w:lvlJc w:val="left"/>
      <w:pPr>
        <w:ind w:left="7673" w:hanging="248"/>
      </w:pPr>
      <w:rPr>
        <w:rFonts w:hint="default"/>
        <w:lang w:val="pl-PL" w:eastAsia="en-US" w:bidi="ar-SA"/>
      </w:rPr>
    </w:lvl>
  </w:abstractNum>
  <w:abstractNum w:abstractNumId="12" w15:restartNumberingAfterBreak="0">
    <w:nsid w:val="469B7E58"/>
    <w:multiLevelType w:val="hybridMultilevel"/>
    <w:tmpl w:val="8B581BE6"/>
    <w:lvl w:ilvl="0" w:tplc="94C035A8">
      <w:start w:val="1"/>
      <w:numFmt w:val="decimal"/>
      <w:lvlText w:val="%1."/>
      <w:lvlJc w:val="left"/>
      <w:pPr>
        <w:ind w:left="258" w:hanging="284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9E8EDF4">
      <w:start w:val="1"/>
      <w:numFmt w:val="decimal"/>
      <w:lvlText w:val="%2)"/>
      <w:lvlJc w:val="left"/>
      <w:pPr>
        <w:ind w:left="686" w:hanging="286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27B2658E">
      <w:numFmt w:val="bullet"/>
      <w:lvlText w:val="•"/>
      <w:lvlJc w:val="left"/>
      <w:pPr>
        <w:ind w:left="1656" w:hanging="286"/>
      </w:pPr>
      <w:rPr>
        <w:rFonts w:hint="default"/>
        <w:lang w:val="pl-PL" w:eastAsia="en-US" w:bidi="ar-SA"/>
      </w:rPr>
    </w:lvl>
    <w:lvl w:ilvl="3" w:tplc="66069282">
      <w:numFmt w:val="bullet"/>
      <w:lvlText w:val="•"/>
      <w:lvlJc w:val="left"/>
      <w:pPr>
        <w:ind w:left="2632" w:hanging="286"/>
      </w:pPr>
      <w:rPr>
        <w:rFonts w:hint="default"/>
        <w:lang w:val="pl-PL" w:eastAsia="en-US" w:bidi="ar-SA"/>
      </w:rPr>
    </w:lvl>
    <w:lvl w:ilvl="4" w:tplc="EE98F632">
      <w:numFmt w:val="bullet"/>
      <w:lvlText w:val="•"/>
      <w:lvlJc w:val="left"/>
      <w:pPr>
        <w:ind w:left="3608" w:hanging="286"/>
      </w:pPr>
      <w:rPr>
        <w:rFonts w:hint="default"/>
        <w:lang w:val="pl-PL" w:eastAsia="en-US" w:bidi="ar-SA"/>
      </w:rPr>
    </w:lvl>
    <w:lvl w:ilvl="5" w:tplc="63C6F82C">
      <w:numFmt w:val="bullet"/>
      <w:lvlText w:val="•"/>
      <w:lvlJc w:val="left"/>
      <w:pPr>
        <w:ind w:left="4585" w:hanging="286"/>
      </w:pPr>
      <w:rPr>
        <w:rFonts w:hint="default"/>
        <w:lang w:val="pl-PL" w:eastAsia="en-US" w:bidi="ar-SA"/>
      </w:rPr>
    </w:lvl>
    <w:lvl w:ilvl="6" w:tplc="6118345A">
      <w:numFmt w:val="bullet"/>
      <w:lvlText w:val="•"/>
      <w:lvlJc w:val="left"/>
      <w:pPr>
        <w:ind w:left="5561" w:hanging="286"/>
      </w:pPr>
      <w:rPr>
        <w:rFonts w:hint="default"/>
        <w:lang w:val="pl-PL" w:eastAsia="en-US" w:bidi="ar-SA"/>
      </w:rPr>
    </w:lvl>
    <w:lvl w:ilvl="7" w:tplc="E5D6E206">
      <w:numFmt w:val="bullet"/>
      <w:lvlText w:val="•"/>
      <w:lvlJc w:val="left"/>
      <w:pPr>
        <w:ind w:left="6537" w:hanging="286"/>
      </w:pPr>
      <w:rPr>
        <w:rFonts w:hint="default"/>
        <w:lang w:val="pl-PL" w:eastAsia="en-US" w:bidi="ar-SA"/>
      </w:rPr>
    </w:lvl>
    <w:lvl w:ilvl="8" w:tplc="813E8BCC">
      <w:numFmt w:val="bullet"/>
      <w:lvlText w:val="•"/>
      <w:lvlJc w:val="left"/>
      <w:pPr>
        <w:ind w:left="7513" w:hanging="286"/>
      </w:pPr>
      <w:rPr>
        <w:rFonts w:hint="default"/>
        <w:lang w:val="pl-PL" w:eastAsia="en-US" w:bidi="ar-SA"/>
      </w:rPr>
    </w:lvl>
  </w:abstractNum>
  <w:abstractNum w:abstractNumId="13" w15:restartNumberingAfterBreak="0">
    <w:nsid w:val="52DC039E"/>
    <w:multiLevelType w:val="hybridMultilevel"/>
    <w:tmpl w:val="C638EC48"/>
    <w:lvl w:ilvl="0" w:tplc="248A29EE">
      <w:start w:val="1"/>
      <w:numFmt w:val="decimal"/>
      <w:lvlText w:val="%1)"/>
      <w:lvlJc w:val="left"/>
      <w:pPr>
        <w:ind w:left="686" w:hanging="428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0B5AD720">
      <w:numFmt w:val="bullet"/>
      <w:lvlText w:val="•"/>
      <w:lvlJc w:val="left"/>
      <w:pPr>
        <w:ind w:left="1558" w:hanging="428"/>
      </w:pPr>
      <w:rPr>
        <w:rFonts w:hint="default"/>
        <w:lang w:val="pl-PL" w:eastAsia="en-US" w:bidi="ar-SA"/>
      </w:rPr>
    </w:lvl>
    <w:lvl w:ilvl="2" w:tplc="96141932">
      <w:numFmt w:val="bullet"/>
      <w:lvlText w:val="•"/>
      <w:lvlJc w:val="left"/>
      <w:pPr>
        <w:ind w:left="2437" w:hanging="428"/>
      </w:pPr>
      <w:rPr>
        <w:rFonts w:hint="default"/>
        <w:lang w:val="pl-PL" w:eastAsia="en-US" w:bidi="ar-SA"/>
      </w:rPr>
    </w:lvl>
    <w:lvl w:ilvl="3" w:tplc="E13093E8">
      <w:numFmt w:val="bullet"/>
      <w:lvlText w:val="•"/>
      <w:lvlJc w:val="left"/>
      <w:pPr>
        <w:ind w:left="3315" w:hanging="428"/>
      </w:pPr>
      <w:rPr>
        <w:rFonts w:hint="default"/>
        <w:lang w:val="pl-PL" w:eastAsia="en-US" w:bidi="ar-SA"/>
      </w:rPr>
    </w:lvl>
    <w:lvl w:ilvl="4" w:tplc="99C22CBA">
      <w:numFmt w:val="bullet"/>
      <w:lvlText w:val="•"/>
      <w:lvlJc w:val="left"/>
      <w:pPr>
        <w:ind w:left="4194" w:hanging="428"/>
      </w:pPr>
      <w:rPr>
        <w:rFonts w:hint="default"/>
        <w:lang w:val="pl-PL" w:eastAsia="en-US" w:bidi="ar-SA"/>
      </w:rPr>
    </w:lvl>
    <w:lvl w:ilvl="5" w:tplc="28B2B0AC">
      <w:numFmt w:val="bullet"/>
      <w:lvlText w:val="•"/>
      <w:lvlJc w:val="left"/>
      <w:pPr>
        <w:ind w:left="5073" w:hanging="428"/>
      </w:pPr>
      <w:rPr>
        <w:rFonts w:hint="default"/>
        <w:lang w:val="pl-PL" w:eastAsia="en-US" w:bidi="ar-SA"/>
      </w:rPr>
    </w:lvl>
    <w:lvl w:ilvl="6" w:tplc="621E6CC0">
      <w:numFmt w:val="bullet"/>
      <w:lvlText w:val="•"/>
      <w:lvlJc w:val="left"/>
      <w:pPr>
        <w:ind w:left="5951" w:hanging="428"/>
      </w:pPr>
      <w:rPr>
        <w:rFonts w:hint="default"/>
        <w:lang w:val="pl-PL" w:eastAsia="en-US" w:bidi="ar-SA"/>
      </w:rPr>
    </w:lvl>
    <w:lvl w:ilvl="7" w:tplc="76C271F4">
      <w:numFmt w:val="bullet"/>
      <w:lvlText w:val="•"/>
      <w:lvlJc w:val="left"/>
      <w:pPr>
        <w:ind w:left="6830" w:hanging="428"/>
      </w:pPr>
      <w:rPr>
        <w:rFonts w:hint="default"/>
        <w:lang w:val="pl-PL" w:eastAsia="en-US" w:bidi="ar-SA"/>
      </w:rPr>
    </w:lvl>
    <w:lvl w:ilvl="8" w:tplc="09AC4AEE">
      <w:numFmt w:val="bullet"/>
      <w:lvlText w:val="•"/>
      <w:lvlJc w:val="left"/>
      <w:pPr>
        <w:ind w:left="7709" w:hanging="428"/>
      </w:pPr>
      <w:rPr>
        <w:rFonts w:hint="default"/>
        <w:lang w:val="pl-PL" w:eastAsia="en-US" w:bidi="ar-SA"/>
      </w:rPr>
    </w:lvl>
  </w:abstractNum>
  <w:abstractNum w:abstractNumId="14" w15:restartNumberingAfterBreak="0">
    <w:nsid w:val="54910C32"/>
    <w:multiLevelType w:val="hybridMultilevel"/>
    <w:tmpl w:val="2BD29C96"/>
    <w:lvl w:ilvl="0" w:tplc="8C946F58">
      <w:start w:val="1"/>
      <w:numFmt w:val="decimal"/>
      <w:lvlText w:val="%1)"/>
      <w:lvlJc w:val="left"/>
      <w:pPr>
        <w:ind w:left="542" w:hanging="284"/>
        <w:jc w:val="right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79A7D5A">
      <w:start w:val="1"/>
      <w:numFmt w:val="lowerLetter"/>
      <w:lvlText w:val="%2)"/>
      <w:lvlJc w:val="left"/>
      <w:pPr>
        <w:ind w:left="400" w:hanging="56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5BB6DEBA">
      <w:numFmt w:val="bullet"/>
      <w:lvlText w:val="•"/>
      <w:lvlJc w:val="left"/>
      <w:pPr>
        <w:ind w:left="1531" w:hanging="567"/>
      </w:pPr>
      <w:rPr>
        <w:rFonts w:hint="default"/>
        <w:lang w:val="pl-PL" w:eastAsia="en-US" w:bidi="ar-SA"/>
      </w:rPr>
    </w:lvl>
    <w:lvl w:ilvl="3" w:tplc="4ADE77CE">
      <w:numFmt w:val="bullet"/>
      <w:lvlText w:val="•"/>
      <w:lvlJc w:val="left"/>
      <w:pPr>
        <w:ind w:left="2523" w:hanging="567"/>
      </w:pPr>
      <w:rPr>
        <w:rFonts w:hint="default"/>
        <w:lang w:val="pl-PL" w:eastAsia="en-US" w:bidi="ar-SA"/>
      </w:rPr>
    </w:lvl>
    <w:lvl w:ilvl="4" w:tplc="753E6D2A">
      <w:numFmt w:val="bullet"/>
      <w:lvlText w:val="•"/>
      <w:lvlJc w:val="left"/>
      <w:pPr>
        <w:ind w:left="3515" w:hanging="567"/>
      </w:pPr>
      <w:rPr>
        <w:rFonts w:hint="default"/>
        <w:lang w:val="pl-PL" w:eastAsia="en-US" w:bidi="ar-SA"/>
      </w:rPr>
    </w:lvl>
    <w:lvl w:ilvl="5" w:tplc="628C2436">
      <w:numFmt w:val="bullet"/>
      <w:lvlText w:val="•"/>
      <w:lvlJc w:val="left"/>
      <w:pPr>
        <w:ind w:left="4507" w:hanging="567"/>
      </w:pPr>
      <w:rPr>
        <w:rFonts w:hint="default"/>
        <w:lang w:val="pl-PL" w:eastAsia="en-US" w:bidi="ar-SA"/>
      </w:rPr>
    </w:lvl>
    <w:lvl w:ilvl="6" w:tplc="8AA2F8DA">
      <w:numFmt w:val="bullet"/>
      <w:lvlText w:val="•"/>
      <w:lvlJc w:val="left"/>
      <w:pPr>
        <w:ind w:left="5499" w:hanging="567"/>
      </w:pPr>
      <w:rPr>
        <w:rFonts w:hint="default"/>
        <w:lang w:val="pl-PL" w:eastAsia="en-US" w:bidi="ar-SA"/>
      </w:rPr>
    </w:lvl>
    <w:lvl w:ilvl="7" w:tplc="66D8F884">
      <w:numFmt w:val="bullet"/>
      <w:lvlText w:val="•"/>
      <w:lvlJc w:val="left"/>
      <w:pPr>
        <w:ind w:left="6490" w:hanging="567"/>
      </w:pPr>
      <w:rPr>
        <w:rFonts w:hint="default"/>
        <w:lang w:val="pl-PL" w:eastAsia="en-US" w:bidi="ar-SA"/>
      </w:rPr>
    </w:lvl>
    <w:lvl w:ilvl="8" w:tplc="815ADE66">
      <w:numFmt w:val="bullet"/>
      <w:lvlText w:val="•"/>
      <w:lvlJc w:val="left"/>
      <w:pPr>
        <w:ind w:left="7482" w:hanging="567"/>
      </w:pPr>
      <w:rPr>
        <w:rFonts w:hint="default"/>
        <w:lang w:val="pl-PL" w:eastAsia="en-US" w:bidi="ar-SA"/>
      </w:rPr>
    </w:lvl>
  </w:abstractNum>
  <w:abstractNum w:abstractNumId="15" w15:restartNumberingAfterBreak="0">
    <w:nsid w:val="5CF620F5"/>
    <w:multiLevelType w:val="hybridMultilevel"/>
    <w:tmpl w:val="6BE217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450BD9"/>
    <w:multiLevelType w:val="hybridMultilevel"/>
    <w:tmpl w:val="578AE2D2"/>
    <w:lvl w:ilvl="0" w:tplc="49F6E040">
      <w:start w:val="1"/>
      <w:numFmt w:val="decimal"/>
      <w:lvlText w:val="%1."/>
      <w:lvlJc w:val="left"/>
      <w:pPr>
        <w:ind w:left="258" w:hanging="271"/>
      </w:pPr>
      <w:rPr>
        <w:rFonts w:hint="default"/>
        <w:spacing w:val="-1"/>
        <w:w w:val="100"/>
        <w:lang w:val="pl-PL" w:eastAsia="en-US" w:bidi="ar-SA"/>
      </w:rPr>
    </w:lvl>
    <w:lvl w:ilvl="1" w:tplc="9FC0392A">
      <w:numFmt w:val="bullet"/>
      <w:lvlText w:val="•"/>
      <w:lvlJc w:val="left"/>
      <w:pPr>
        <w:ind w:left="1180" w:hanging="271"/>
      </w:pPr>
      <w:rPr>
        <w:rFonts w:hint="default"/>
        <w:lang w:val="pl-PL" w:eastAsia="en-US" w:bidi="ar-SA"/>
      </w:rPr>
    </w:lvl>
    <w:lvl w:ilvl="2" w:tplc="6EF055B8">
      <w:numFmt w:val="bullet"/>
      <w:lvlText w:val="•"/>
      <w:lvlJc w:val="left"/>
      <w:pPr>
        <w:ind w:left="2101" w:hanging="271"/>
      </w:pPr>
      <w:rPr>
        <w:rFonts w:hint="default"/>
        <w:lang w:val="pl-PL" w:eastAsia="en-US" w:bidi="ar-SA"/>
      </w:rPr>
    </w:lvl>
    <w:lvl w:ilvl="3" w:tplc="F2741674">
      <w:numFmt w:val="bullet"/>
      <w:lvlText w:val="•"/>
      <w:lvlJc w:val="left"/>
      <w:pPr>
        <w:ind w:left="3021" w:hanging="271"/>
      </w:pPr>
      <w:rPr>
        <w:rFonts w:hint="default"/>
        <w:lang w:val="pl-PL" w:eastAsia="en-US" w:bidi="ar-SA"/>
      </w:rPr>
    </w:lvl>
    <w:lvl w:ilvl="4" w:tplc="A4E8FBC6">
      <w:numFmt w:val="bullet"/>
      <w:lvlText w:val="•"/>
      <w:lvlJc w:val="left"/>
      <w:pPr>
        <w:ind w:left="3942" w:hanging="271"/>
      </w:pPr>
      <w:rPr>
        <w:rFonts w:hint="default"/>
        <w:lang w:val="pl-PL" w:eastAsia="en-US" w:bidi="ar-SA"/>
      </w:rPr>
    </w:lvl>
    <w:lvl w:ilvl="5" w:tplc="A74C8F34">
      <w:numFmt w:val="bullet"/>
      <w:lvlText w:val="•"/>
      <w:lvlJc w:val="left"/>
      <w:pPr>
        <w:ind w:left="4863" w:hanging="271"/>
      </w:pPr>
      <w:rPr>
        <w:rFonts w:hint="default"/>
        <w:lang w:val="pl-PL" w:eastAsia="en-US" w:bidi="ar-SA"/>
      </w:rPr>
    </w:lvl>
    <w:lvl w:ilvl="6" w:tplc="5EE4B466">
      <w:numFmt w:val="bullet"/>
      <w:lvlText w:val="•"/>
      <w:lvlJc w:val="left"/>
      <w:pPr>
        <w:ind w:left="5783" w:hanging="271"/>
      </w:pPr>
      <w:rPr>
        <w:rFonts w:hint="default"/>
        <w:lang w:val="pl-PL" w:eastAsia="en-US" w:bidi="ar-SA"/>
      </w:rPr>
    </w:lvl>
    <w:lvl w:ilvl="7" w:tplc="3CFE4FAE">
      <w:numFmt w:val="bullet"/>
      <w:lvlText w:val="•"/>
      <w:lvlJc w:val="left"/>
      <w:pPr>
        <w:ind w:left="6704" w:hanging="271"/>
      </w:pPr>
      <w:rPr>
        <w:rFonts w:hint="default"/>
        <w:lang w:val="pl-PL" w:eastAsia="en-US" w:bidi="ar-SA"/>
      </w:rPr>
    </w:lvl>
    <w:lvl w:ilvl="8" w:tplc="53A8D7D2">
      <w:numFmt w:val="bullet"/>
      <w:lvlText w:val="•"/>
      <w:lvlJc w:val="left"/>
      <w:pPr>
        <w:ind w:left="7625" w:hanging="271"/>
      </w:pPr>
      <w:rPr>
        <w:rFonts w:hint="default"/>
        <w:lang w:val="pl-PL" w:eastAsia="en-US" w:bidi="ar-SA"/>
      </w:rPr>
    </w:lvl>
  </w:abstractNum>
  <w:abstractNum w:abstractNumId="17" w15:restartNumberingAfterBreak="0">
    <w:nsid w:val="6372565E"/>
    <w:multiLevelType w:val="hybridMultilevel"/>
    <w:tmpl w:val="71008A74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7355D1"/>
    <w:multiLevelType w:val="hybridMultilevel"/>
    <w:tmpl w:val="F43C3AEC"/>
    <w:lvl w:ilvl="0" w:tplc="E0607050">
      <w:start w:val="1"/>
      <w:numFmt w:val="decimal"/>
      <w:lvlText w:val="%1."/>
      <w:lvlJc w:val="left"/>
      <w:pPr>
        <w:ind w:left="245" w:hanging="245"/>
      </w:pPr>
      <w:rPr>
        <w:rFonts w:hint="default"/>
        <w:spacing w:val="-1"/>
        <w:w w:val="100"/>
        <w:lang w:val="pl-PL" w:eastAsia="en-US" w:bidi="ar-SA"/>
      </w:rPr>
    </w:lvl>
    <w:lvl w:ilvl="1" w:tplc="202E0A5A">
      <w:start w:val="1"/>
      <w:numFmt w:val="decimal"/>
      <w:lvlText w:val="%2)"/>
      <w:lvlJc w:val="left"/>
      <w:pPr>
        <w:ind w:left="902" w:hanging="360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2" w:tplc="6BD2CF7C">
      <w:numFmt w:val="bullet"/>
      <w:lvlText w:val="•"/>
      <w:lvlJc w:val="left"/>
      <w:pPr>
        <w:ind w:left="900" w:hanging="360"/>
      </w:pPr>
      <w:rPr>
        <w:rFonts w:hint="default"/>
        <w:lang w:val="pl-PL" w:eastAsia="en-US" w:bidi="ar-SA"/>
      </w:rPr>
    </w:lvl>
    <w:lvl w:ilvl="3" w:tplc="40B85B06">
      <w:numFmt w:val="bullet"/>
      <w:lvlText w:val="•"/>
      <w:lvlJc w:val="left"/>
      <w:pPr>
        <w:ind w:left="1970" w:hanging="360"/>
      </w:pPr>
      <w:rPr>
        <w:rFonts w:hint="default"/>
        <w:lang w:val="pl-PL" w:eastAsia="en-US" w:bidi="ar-SA"/>
      </w:rPr>
    </w:lvl>
    <w:lvl w:ilvl="4" w:tplc="5644EEC2">
      <w:numFmt w:val="bullet"/>
      <w:lvlText w:val="•"/>
      <w:lvlJc w:val="left"/>
      <w:pPr>
        <w:ind w:left="3041" w:hanging="360"/>
      </w:pPr>
      <w:rPr>
        <w:rFonts w:hint="default"/>
        <w:lang w:val="pl-PL" w:eastAsia="en-US" w:bidi="ar-SA"/>
      </w:rPr>
    </w:lvl>
    <w:lvl w:ilvl="5" w:tplc="203CFBBC">
      <w:numFmt w:val="bullet"/>
      <w:lvlText w:val="•"/>
      <w:lvlJc w:val="left"/>
      <w:pPr>
        <w:ind w:left="4112" w:hanging="360"/>
      </w:pPr>
      <w:rPr>
        <w:rFonts w:hint="default"/>
        <w:lang w:val="pl-PL" w:eastAsia="en-US" w:bidi="ar-SA"/>
      </w:rPr>
    </w:lvl>
    <w:lvl w:ilvl="6" w:tplc="F33E3F6C">
      <w:numFmt w:val="bullet"/>
      <w:lvlText w:val="•"/>
      <w:lvlJc w:val="left"/>
      <w:pPr>
        <w:ind w:left="5183" w:hanging="360"/>
      </w:pPr>
      <w:rPr>
        <w:rFonts w:hint="default"/>
        <w:lang w:val="pl-PL" w:eastAsia="en-US" w:bidi="ar-SA"/>
      </w:rPr>
    </w:lvl>
    <w:lvl w:ilvl="7" w:tplc="A2B8D62A">
      <w:numFmt w:val="bullet"/>
      <w:lvlText w:val="•"/>
      <w:lvlJc w:val="left"/>
      <w:pPr>
        <w:ind w:left="6254" w:hanging="360"/>
      </w:pPr>
      <w:rPr>
        <w:rFonts w:hint="default"/>
        <w:lang w:val="pl-PL" w:eastAsia="en-US" w:bidi="ar-SA"/>
      </w:rPr>
    </w:lvl>
    <w:lvl w:ilvl="8" w:tplc="AC5A87D6">
      <w:numFmt w:val="bullet"/>
      <w:lvlText w:val="•"/>
      <w:lvlJc w:val="left"/>
      <w:pPr>
        <w:ind w:left="7324" w:hanging="360"/>
      </w:pPr>
      <w:rPr>
        <w:rFonts w:hint="default"/>
        <w:lang w:val="pl-PL" w:eastAsia="en-US" w:bidi="ar-SA"/>
      </w:rPr>
    </w:lvl>
  </w:abstractNum>
  <w:abstractNum w:abstractNumId="19" w15:restartNumberingAfterBreak="0">
    <w:nsid w:val="69175D20"/>
    <w:multiLevelType w:val="hybridMultilevel"/>
    <w:tmpl w:val="E228CFEE"/>
    <w:lvl w:ilvl="0" w:tplc="85D6EAEC">
      <w:start w:val="1"/>
      <w:numFmt w:val="decimal"/>
      <w:lvlText w:val="%1."/>
      <w:lvlJc w:val="left"/>
      <w:pPr>
        <w:ind w:left="258" w:hanging="283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FFEC9A24">
      <w:numFmt w:val="bullet"/>
      <w:lvlText w:val="•"/>
      <w:lvlJc w:val="left"/>
      <w:pPr>
        <w:ind w:left="1180" w:hanging="283"/>
      </w:pPr>
      <w:rPr>
        <w:rFonts w:hint="default"/>
        <w:lang w:val="pl-PL" w:eastAsia="en-US" w:bidi="ar-SA"/>
      </w:rPr>
    </w:lvl>
    <w:lvl w:ilvl="2" w:tplc="0710600E">
      <w:numFmt w:val="bullet"/>
      <w:lvlText w:val="•"/>
      <w:lvlJc w:val="left"/>
      <w:pPr>
        <w:ind w:left="2101" w:hanging="283"/>
      </w:pPr>
      <w:rPr>
        <w:rFonts w:hint="default"/>
        <w:lang w:val="pl-PL" w:eastAsia="en-US" w:bidi="ar-SA"/>
      </w:rPr>
    </w:lvl>
    <w:lvl w:ilvl="3" w:tplc="5B4267BA">
      <w:numFmt w:val="bullet"/>
      <w:lvlText w:val="•"/>
      <w:lvlJc w:val="left"/>
      <w:pPr>
        <w:ind w:left="3021" w:hanging="283"/>
      </w:pPr>
      <w:rPr>
        <w:rFonts w:hint="default"/>
        <w:lang w:val="pl-PL" w:eastAsia="en-US" w:bidi="ar-SA"/>
      </w:rPr>
    </w:lvl>
    <w:lvl w:ilvl="4" w:tplc="D61EFDCA">
      <w:numFmt w:val="bullet"/>
      <w:lvlText w:val="•"/>
      <w:lvlJc w:val="left"/>
      <w:pPr>
        <w:ind w:left="3942" w:hanging="283"/>
      </w:pPr>
      <w:rPr>
        <w:rFonts w:hint="default"/>
        <w:lang w:val="pl-PL" w:eastAsia="en-US" w:bidi="ar-SA"/>
      </w:rPr>
    </w:lvl>
    <w:lvl w:ilvl="5" w:tplc="C6AA220A">
      <w:numFmt w:val="bullet"/>
      <w:lvlText w:val="•"/>
      <w:lvlJc w:val="left"/>
      <w:pPr>
        <w:ind w:left="4863" w:hanging="283"/>
      </w:pPr>
      <w:rPr>
        <w:rFonts w:hint="default"/>
        <w:lang w:val="pl-PL" w:eastAsia="en-US" w:bidi="ar-SA"/>
      </w:rPr>
    </w:lvl>
    <w:lvl w:ilvl="6" w:tplc="3A6EED4C">
      <w:numFmt w:val="bullet"/>
      <w:lvlText w:val="•"/>
      <w:lvlJc w:val="left"/>
      <w:pPr>
        <w:ind w:left="5783" w:hanging="283"/>
      </w:pPr>
      <w:rPr>
        <w:rFonts w:hint="default"/>
        <w:lang w:val="pl-PL" w:eastAsia="en-US" w:bidi="ar-SA"/>
      </w:rPr>
    </w:lvl>
    <w:lvl w:ilvl="7" w:tplc="38A44BA0">
      <w:numFmt w:val="bullet"/>
      <w:lvlText w:val="•"/>
      <w:lvlJc w:val="left"/>
      <w:pPr>
        <w:ind w:left="6704" w:hanging="283"/>
      </w:pPr>
      <w:rPr>
        <w:rFonts w:hint="default"/>
        <w:lang w:val="pl-PL" w:eastAsia="en-US" w:bidi="ar-SA"/>
      </w:rPr>
    </w:lvl>
    <w:lvl w:ilvl="8" w:tplc="86BE93F8">
      <w:numFmt w:val="bullet"/>
      <w:lvlText w:val="•"/>
      <w:lvlJc w:val="left"/>
      <w:pPr>
        <w:ind w:left="7625" w:hanging="283"/>
      </w:pPr>
      <w:rPr>
        <w:rFonts w:hint="default"/>
        <w:lang w:val="pl-PL" w:eastAsia="en-US" w:bidi="ar-SA"/>
      </w:rPr>
    </w:lvl>
  </w:abstractNum>
  <w:abstractNum w:abstractNumId="20" w15:restartNumberingAfterBreak="0">
    <w:nsid w:val="782D16C6"/>
    <w:multiLevelType w:val="hybridMultilevel"/>
    <w:tmpl w:val="C540BAE0"/>
    <w:lvl w:ilvl="0" w:tplc="DC1EF458">
      <w:start w:val="1"/>
      <w:numFmt w:val="decimal"/>
      <w:lvlText w:val="%1)"/>
      <w:lvlJc w:val="left"/>
      <w:pPr>
        <w:ind w:left="553" w:hanging="295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61DA5F2C">
      <w:numFmt w:val="bullet"/>
      <w:lvlText w:val="•"/>
      <w:lvlJc w:val="left"/>
      <w:pPr>
        <w:ind w:left="1450" w:hanging="295"/>
      </w:pPr>
      <w:rPr>
        <w:rFonts w:hint="default"/>
        <w:lang w:val="pl-PL" w:eastAsia="en-US" w:bidi="ar-SA"/>
      </w:rPr>
    </w:lvl>
    <w:lvl w:ilvl="2" w:tplc="93DA90DA">
      <w:numFmt w:val="bullet"/>
      <w:lvlText w:val="•"/>
      <w:lvlJc w:val="left"/>
      <w:pPr>
        <w:ind w:left="2341" w:hanging="295"/>
      </w:pPr>
      <w:rPr>
        <w:rFonts w:hint="default"/>
        <w:lang w:val="pl-PL" w:eastAsia="en-US" w:bidi="ar-SA"/>
      </w:rPr>
    </w:lvl>
    <w:lvl w:ilvl="3" w:tplc="6ACEF6E0">
      <w:numFmt w:val="bullet"/>
      <w:lvlText w:val="•"/>
      <w:lvlJc w:val="left"/>
      <w:pPr>
        <w:ind w:left="3231" w:hanging="295"/>
      </w:pPr>
      <w:rPr>
        <w:rFonts w:hint="default"/>
        <w:lang w:val="pl-PL" w:eastAsia="en-US" w:bidi="ar-SA"/>
      </w:rPr>
    </w:lvl>
    <w:lvl w:ilvl="4" w:tplc="8786B0AA">
      <w:numFmt w:val="bullet"/>
      <w:lvlText w:val="•"/>
      <w:lvlJc w:val="left"/>
      <w:pPr>
        <w:ind w:left="4122" w:hanging="295"/>
      </w:pPr>
      <w:rPr>
        <w:rFonts w:hint="default"/>
        <w:lang w:val="pl-PL" w:eastAsia="en-US" w:bidi="ar-SA"/>
      </w:rPr>
    </w:lvl>
    <w:lvl w:ilvl="5" w:tplc="E8F20C10">
      <w:numFmt w:val="bullet"/>
      <w:lvlText w:val="•"/>
      <w:lvlJc w:val="left"/>
      <w:pPr>
        <w:ind w:left="5013" w:hanging="295"/>
      </w:pPr>
      <w:rPr>
        <w:rFonts w:hint="default"/>
        <w:lang w:val="pl-PL" w:eastAsia="en-US" w:bidi="ar-SA"/>
      </w:rPr>
    </w:lvl>
    <w:lvl w:ilvl="6" w:tplc="1586FC26">
      <w:numFmt w:val="bullet"/>
      <w:lvlText w:val="•"/>
      <w:lvlJc w:val="left"/>
      <w:pPr>
        <w:ind w:left="5903" w:hanging="295"/>
      </w:pPr>
      <w:rPr>
        <w:rFonts w:hint="default"/>
        <w:lang w:val="pl-PL" w:eastAsia="en-US" w:bidi="ar-SA"/>
      </w:rPr>
    </w:lvl>
    <w:lvl w:ilvl="7" w:tplc="E4DA275C">
      <w:numFmt w:val="bullet"/>
      <w:lvlText w:val="•"/>
      <w:lvlJc w:val="left"/>
      <w:pPr>
        <w:ind w:left="6794" w:hanging="295"/>
      </w:pPr>
      <w:rPr>
        <w:rFonts w:hint="default"/>
        <w:lang w:val="pl-PL" w:eastAsia="en-US" w:bidi="ar-SA"/>
      </w:rPr>
    </w:lvl>
    <w:lvl w:ilvl="8" w:tplc="6A6C18BE">
      <w:numFmt w:val="bullet"/>
      <w:lvlText w:val="•"/>
      <w:lvlJc w:val="left"/>
      <w:pPr>
        <w:ind w:left="7685" w:hanging="295"/>
      </w:pPr>
      <w:rPr>
        <w:rFonts w:hint="default"/>
        <w:lang w:val="pl-PL" w:eastAsia="en-US" w:bidi="ar-SA"/>
      </w:rPr>
    </w:lvl>
  </w:abstractNum>
  <w:abstractNum w:abstractNumId="21" w15:restartNumberingAfterBreak="0">
    <w:nsid w:val="7A765B4B"/>
    <w:multiLevelType w:val="hybridMultilevel"/>
    <w:tmpl w:val="47389D28"/>
    <w:lvl w:ilvl="0" w:tplc="B014790A">
      <w:start w:val="1"/>
      <w:numFmt w:val="decimal"/>
      <w:lvlText w:val="%1."/>
      <w:lvlJc w:val="left"/>
      <w:pPr>
        <w:ind w:left="505" w:hanging="247"/>
      </w:pPr>
      <w:rPr>
        <w:rFonts w:ascii="Arial" w:eastAsia="Arial" w:hAnsi="Arial" w:cs="Arial" w:hint="default"/>
        <w:spacing w:val="-1"/>
        <w:w w:val="100"/>
        <w:sz w:val="22"/>
        <w:szCs w:val="22"/>
        <w:lang w:val="pl-PL" w:eastAsia="en-US" w:bidi="ar-SA"/>
      </w:rPr>
    </w:lvl>
    <w:lvl w:ilvl="1" w:tplc="EDDE0C06">
      <w:numFmt w:val="bullet"/>
      <w:lvlText w:val="•"/>
      <w:lvlJc w:val="left"/>
      <w:pPr>
        <w:ind w:left="1396" w:hanging="247"/>
      </w:pPr>
      <w:rPr>
        <w:rFonts w:hint="default"/>
        <w:lang w:val="pl-PL" w:eastAsia="en-US" w:bidi="ar-SA"/>
      </w:rPr>
    </w:lvl>
    <w:lvl w:ilvl="2" w:tplc="993AB97E">
      <w:numFmt w:val="bullet"/>
      <w:lvlText w:val="•"/>
      <w:lvlJc w:val="left"/>
      <w:pPr>
        <w:ind w:left="2293" w:hanging="247"/>
      </w:pPr>
      <w:rPr>
        <w:rFonts w:hint="default"/>
        <w:lang w:val="pl-PL" w:eastAsia="en-US" w:bidi="ar-SA"/>
      </w:rPr>
    </w:lvl>
    <w:lvl w:ilvl="3" w:tplc="A9C8F84C">
      <w:numFmt w:val="bullet"/>
      <w:lvlText w:val="•"/>
      <w:lvlJc w:val="left"/>
      <w:pPr>
        <w:ind w:left="3189" w:hanging="247"/>
      </w:pPr>
      <w:rPr>
        <w:rFonts w:hint="default"/>
        <w:lang w:val="pl-PL" w:eastAsia="en-US" w:bidi="ar-SA"/>
      </w:rPr>
    </w:lvl>
    <w:lvl w:ilvl="4" w:tplc="0366D4CA">
      <w:numFmt w:val="bullet"/>
      <w:lvlText w:val="•"/>
      <w:lvlJc w:val="left"/>
      <w:pPr>
        <w:ind w:left="4086" w:hanging="247"/>
      </w:pPr>
      <w:rPr>
        <w:rFonts w:hint="default"/>
        <w:lang w:val="pl-PL" w:eastAsia="en-US" w:bidi="ar-SA"/>
      </w:rPr>
    </w:lvl>
    <w:lvl w:ilvl="5" w:tplc="DB5047DA">
      <w:numFmt w:val="bullet"/>
      <w:lvlText w:val="•"/>
      <w:lvlJc w:val="left"/>
      <w:pPr>
        <w:ind w:left="4983" w:hanging="247"/>
      </w:pPr>
      <w:rPr>
        <w:rFonts w:hint="default"/>
        <w:lang w:val="pl-PL" w:eastAsia="en-US" w:bidi="ar-SA"/>
      </w:rPr>
    </w:lvl>
    <w:lvl w:ilvl="6" w:tplc="D07496E8">
      <w:numFmt w:val="bullet"/>
      <w:lvlText w:val="•"/>
      <w:lvlJc w:val="left"/>
      <w:pPr>
        <w:ind w:left="5879" w:hanging="247"/>
      </w:pPr>
      <w:rPr>
        <w:rFonts w:hint="default"/>
        <w:lang w:val="pl-PL" w:eastAsia="en-US" w:bidi="ar-SA"/>
      </w:rPr>
    </w:lvl>
    <w:lvl w:ilvl="7" w:tplc="D5BE7C98">
      <w:numFmt w:val="bullet"/>
      <w:lvlText w:val="•"/>
      <w:lvlJc w:val="left"/>
      <w:pPr>
        <w:ind w:left="6776" w:hanging="247"/>
      </w:pPr>
      <w:rPr>
        <w:rFonts w:hint="default"/>
        <w:lang w:val="pl-PL" w:eastAsia="en-US" w:bidi="ar-SA"/>
      </w:rPr>
    </w:lvl>
    <w:lvl w:ilvl="8" w:tplc="6B6A4918">
      <w:numFmt w:val="bullet"/>
      <w:lvlText w:val="•"/>
      <w:lvlJc w:val="left"/>
      <w:pPr>
        <w:ind w:left="7673" w:hanging="247"/>
      </w:pPr>
      <w:rPr>
        <w:rFonts w:hint="default"/>
        <w:lang w:val="pl-PL" w:eastAsia="en-US" w:bidi="ar-SA"/>
      </w:rPr>
    </w:lvl>
  </w:abstractNum>
  <w:num w:numId="1" w16cid:durableId="91052377">
    <w:abstractNumId w:val="11"/>
  </w:num>
  <w:num w:numId="2" w16cid:durableId="47458711">
    <w:abstractNumId w:val="12"/>
  </w:num>
  <w:num w:numId="3" w16cid:durableId="1268200188">
    <w:abstractNumId w:val="13"/>
  </w:num>
  <w:num w:numId="4" w16cid:durableId="935022566">
    <w:abstractNumId w:val="16"/>
  </w:num>
  <w:num w:numId="5" w16cid:durableId="1999579693">
    <w:abstractNumId w:val="20"/>
  </w:num>
  <w:num w:numId="6" w16cid:durableId="857810322">
    <w:abstractNumId w:val="19"/>
  </w:num>
  <w:num w:numId="7" w16cid:durableId="102724081">
    <w:abstractNumId w:val="9"/>
  </w:num>
  <w:num w:numId="8" w16cid:durableId="1985966771">
    <w:abstractNumId w:val="6"/>
  </w:num>
  <w:num w:numId="9" w16cid:durableId="334768727">
    <w:abstractNumId w:val="21"/>
  </w:num>
  <w:num w:numId="10" w16cid:durableId="374696633">
    <w:abstractNumId w:val="18"/>
  </w:num>
  <w:num w:numId="11" w16cid:durableId="444815268">
    <w:abstractNumId w:val="14"/>
  </w:num>
  <w:num w:numId="12" w16cid:durableId="1928344612">
    <w:abstractNumId w:val="2"/>
  </w:num>
  <w:num w:numId="13" w16cid:durableId="222448866">
    <w:abstractNumId w:val="3"/>
  </w:num>
  <w:num w:numId="14" w16cid:durableId="5774455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41100563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1324517">
    <w:abstractNumId w:val="4"/>
  </w:num>
  <w:num w:numId="17" w16cid:durableId="37050201">
    <w:abstractNumId w:val="15"/>
  </w:num>
  <w:num w:numId="18" w16cid:durableId="1694719517">
    <w:abstractNumId w:val="17"/>
  </w:num>
  <w:num w:numId="19" w16cid:durableId="883450093">
    <w:abstractNumId w:val="7"/>
  </w:num>
  <w:num w:numId="20" w16cid:durableId="53891247">
    <w:abstractNumId w:val="10"/>
  </w:num>
  <w:num w:numId="21" w16cid:durableId="15249719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74427399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F0"/>
    <w:rsid w:val="00045D39"/>
    <w:rsid w:val="001249EF"/>
    <w:rsid w:val="001D2192"/>
    <w:rsid w:val="0022161F"/>
    <w:rsid w:val="002E1BF0"/>
    <w:rsid w:val="002F24BE"/>
    <w:rsid w:val="002F7685"/>
    <w:rsid w:val="003A13E5"/>
    <w:rsid w:val="003F7D9A"/>
    <w:rsid w:val="00411EC5"/>
    <w:rsid w:val="004234ED"/>
    <w:rsid w:val="004664B9"/>
    <w:rsid w:val="0058416B"/>
    <w:rsid w:val="0061233D"/>
    <w:rsid w:val="00666822"/>
    <w:rsid w:val="007F3038"/>
    <w:rsid w:val="00813588"/>
    <w:rsid w:val="00A13E5A"/>
    <w:rsid w:val="00A21729"/>
    <w:rsid w:val="00A800E1"/>
    <w:rsid w:val="00CD7E89"/>
    <w:rsid w:val="00E53FE7"/>
    <w:rsid w:val="00F5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7D2A"/>
  <w15:chartTrackingRefBased/>
  <w15:docId w15:val="{F9BA7050-001F-4F43-8D1A-53767A87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BF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kern w:val="0"/>
      <w14:ligatures w14:val="none"/>
    </w:rPr>
  </w:style>
  <w:style w:type="paragraph" w:styleId="Nagwek1">
    <w:name w:val="heading 1"/>
    <w:basedOn w:val="Normalny"/>
    <w:link w:val="Nagwek1Znak"/>
    <w:uiPriority w:val="9"/>
    <w:qFormat/>
    <w:rsid w:val="002E1BF0"/>
    <w:pPr>
      <w:ind w:left="258"/>
      <w:jc w:val="both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E1BF0"/>
    <w:rPr>
      <w:rFonts w:ascii="Arial" w:eastAsia="Arial" w:hAnsi="Arial" w:cs="Arial"/>
      <w:b/>
      <w:bCs/>
      <w:kern w:val="0"/>
      <w14:ligatures w14:val="none"/>
    </w:rPr>
  </w:style>
  <w:style w:type="paragraph" w:styleId="Tekstpodstawowy">
    <w:name w:val="Body Text"/>
    <w:basedOn w:val="Normalny"/>
    <w:link w:val="TekstpodstawowyZnak"/>
    <w:uiPriority w:val="1"/>
    <w:qFormat/>
    <w:rsid w:val="002E1BF0"/>
    <w:pPr>
      <w:ind w:left="258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E1BF0"/>
    <w:rPr>
      <w:rFonts w:ascii="Arial" w:eastAsia="Arial" w:hAnsi="Arial" w:cs="Arial"/>
      <w:kern w:val="0"/>
      <w14:ligatures w14:val="none"/>
    </w:rPr>
  </w:style>
  <w:style w:type="paragraph" w:styleId="Akapitzlist">
    <w:name w:val="List Paragraph"/>
    <w:aliases w:val="T_SZ_List Paragraph,Numerowanie,List Paragraph,L1,Akapit z listą5,Nagłowek 3,Preambuła,Akapit z listą BS,Kolorowa lista — akcent 11,Dot pt,F5 List Paragraph,Recommendation,List Paragraph11,lp1,maz_wyliczenie,opis dzialania,K-P_odwolanie"/>
    <w:basedOn w:val="Normalny"/>
    <w:link w:val="AkapitzlistZnak"/>
    <w:uiPriority w:val="1"/>
    <w:qFormat/>
    <w:rsid w:val="002E1BF0"/>
    <w:pPr>
      <w:ind w:left="258"/>
      <w:jc w:val="both"/>
    </w:pPr>
  </w:style>
  <w:style w:type="paragraph" w:styleId="Stopka">
    <w:name w:val="footer"/>
    <w:basedOn w:val="Normalny"/>
    <w:link w:val="StopkaZnak"/>
    <w:uiPriority w:val="99"/>
    <w:unhideWhenUsed/>
    <w:rsid w:val="002E1B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1BF0"/>
    <w:rPr>
      <w:rFonts w:ascii="Arial" w:eastAsia="Arial" w:hAnsi="Arial" w:cs="Arial"/>
      <w:kern w:val="0"/>
      <w14:ligatures w14:val="none"/>
    </w:rPr>
  </w:style>
  <w:style w:type="character" w:styleId="Hipercze">
    <w:name w:val="Hyperlink"/>
    <w:basedOn w:val="Domylnaczcionkaakapitu"/>
    <w:uiPriority w:val="99"/>
    <w:unhideWhenUsed/>
    <w:rsid w:val="002E1BF0"/>
    <w:rPr>
      <w:color w:val="0563C1" w:themeColor="hyperlink"/>
      <w:u w:val="single"/>
    </w:rPr>
  </w:style>
  <w:style w:type="character" w:customStyle="1" w:styleId="AkapitzlistZnak">
    <w:name w:val="Akapit z listą Znak"/>
    <w:aliases w:val="T_SZ_List Paragraph Znak,Numerowanie Znak,List Paragraph Znak,L1 Znak,Akapit z listą5 Znak,Nagłowek 3 Znak,Preambuła Znak,Akapit z listą BS Znak,Kolorowa lista — akcent 11 Znak,Dot pt Znak,F5 List Paragraph Znak,Recommendation Znak"/>
    <w:link w:val="Akapitzlist"/>
    <w:uiPriority w:val="34"/>
    <w:qFormat/>
    <w:rsid w:val="002E1BF0"/>
    <w:rPr>
      <w:rFonts w:ascii="Arial" w:eastAsia="Arial" w:hAnsi="Arial" w:cs="Arial"/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2E1B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E1BF0"/>
    <w:rPr>
      <w:rFonts w:ascii="Arial" w:eastAsia="Arial" w:hAnsi="Arial" w:cs="Arial"/>
      <w:kern w:val="0"/>
      <w14:ligatures w14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F7D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bip.starostwograjewo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malkiniagorna.pl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3889</Words>
  <Characters>23338</Characters>
  <Application>Microsoft Office Word</Application>
  <DocSecurity>0</DocSecurity>
  <Lines>194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Pławski</dc:creator>
  <cp:keywords/>
  <dc:description/>
  <cp:lastModifiedBy>Marcin Mieczkowski</cp:lastModifiedBy>
  <cp:revision>8</cp:revision>
  <cp:lastPrinted>2023-08-23T09:34:00Z</cp:lastPrinted>
  <dcterms:created xsi:type="dcterms:W3CDTF">2023-08-16T07:34:00Z</dcterms:created>
  <dcterms:modified xsi:type="dcterms:W3CDTF">2023-08-23T12:23:00Z</dcterms:modified>
</cp:coreProperties>
</file>