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26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559"/>
        <w:gridCol w:w="426"/>
        <w:gridCol w:w="1984"/>
        <w:gridCol w:w="1276"/>
        <w:gridCol w:w="1871"/>
      </w:tblGrid>
      <w:tr w:rsidR="003B3CC2" w:rsidRPr="004C5E80" w14:paraId="2C35D800" w14:textId="77777777" w:rsidTr="003B3CC2">
        <w:trPr>
          <w:trHeight w:val="1265"/>
        </w:trPr>
        <w:tc>
          <w:tcPr>
            <w:tcW w:w="5070" w:type="dxa"/>
            <w:gridSpan w:val="4"/>
            <w:vAlign w:val="center"/>
          </w:tcPr>
          <w:p w14:paraId="7F977241"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Franklin Gothic Demi Cond" w:eastAsia="Times New Roman" w:hAnsi="Franklin Gothic Demi Cond" w:cs="Times New Roman"/>
                <w:b/>
                <w:noProof w:val="0"/>
                <w:color w:val="C00000"/>
                <w:sz w:val="20"/>
                <w:szCs w:val="20"/>
                <w:lang w:eastAsia="pl-PL"/>
              </w:rPr>
            </w:pPr>
            <w:r w:rsidRPr="004C5E80">
              <w:rPr>
                <w:rFonts w:ascii="Impact" w:eastAsia="Times New Roman" w:hAnsi="Impact" w:cs="Times New Roman"/>
                <w:b/>
                <w:noProof w:val="0"/>
                <w:color w:val="C00000"/>
                <w:sz w:val="36"/>
                <w:szCs w:val="36"/>
                <w:lang w:eastAsia="pl-PL"/>
              </w:rPr>
              <w:t>Biuro Projektów Inżynierskich</w:t>
            </w:r>
          </w:p>
          <w:p w14:paraId="70072710"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Franklin Gothic Demi Cond" w:eastAsia="Times New Roman" w:hAnsi="Franklin Gothic Demi Cond" w:cs="Times New Roman"/>
                <w:b/>
                <w:noProof w:val="0"/>
                <w:sz w:val="20"/>
                <w:szCs w:val="20"/>
                <w:lang w:eastAsia="pl-PL"/>
              </w:rPr>
            </w:pPr>
            <w:r w:rsidRPr="004C5E80">
              <w:rPr>
                <w:rFonts w:ascii="Franklin Gothic Demi Cond" w:eastAsia="Times New Roman" w:hAnsi="Franklin Gothic Demi Cond" w:cs="Times New Roman"/>
                <w:b/>
                <w:noProof w:val="0"/>
                <w:color w:val="C00000"/>
                <w:sz w:val="20"/>
                <w:szCs w:val="20"/>
                <w:lang w:eastAsia="pl-PL"/>
              </w:rPr>
              <w:t>Sp. z o.o. Sp.k.</w:t>
            </w:r>
          </w:p>
          <w:p w14:paraId="5D728FF7"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Franklin Gothic Demi Cond" w:eastAsia="Times New Roman" w:hAnsi="Franklin Gothic Demi Cond" w:cs="Times New Roman"/>
                <w:b/>
                <w:noProof w:val="0"/>
                <w:sz w:val="20"/>
                <w:szCs w:val="20"/>
                <w:lang w:eastAsia="pl-PL"/>
              </w:rPr>
            </w:pPr>
            <w:r w:rsidRPr="004C5E80">
              <w:rPr>
                <w:rFonts w:ascii="Franklin Gothic Demi Cond" w:eastAsia="Times New Roman" w:hAnsi="Franklin Gothic Demi Cond" w:cs="Times New Roman"/>
                <w:b/>
                <w:noProof w:val="0"/>
                <w:sz w:val="20"/>
                <w:szCs w:val="20"/>
                <w:lang w:eastAsia="pl-PL"/>
              </w:rPr>
              <w:t>12-100 Szczytno ul. Osuchowskiego 15</w:t>
            </w:r>
          </w:p>
          <w:p w14:paraId="0F09DA04"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Franklin Gothic Demi Cond" w:eastAsia="Times New Roman" w:hAnsi="Franklin Gothic Demi Cond" w:cs="Times New Roman"/>
                <w:b/>
                <w:noProof w:val="0"/>
                <w:sz w:val="20"/>
                <w:szCs w:val="20"/>
                <w:lang w:eastAsia="pl-PL"/>
              </w:rPr>
            </w:pPr>
            <w:r w:rsidRPr="004C5E80">
              <w:rPr>
                <w:rFonts w:ascii="Franklin Gothic Demi Cond" w:eastAsia="Times New Roman" w:hAnsi="Franklin Gothic Demi Cond" w:cs="Times New Roman"/>
                <w:b/>
                <w:noProof w:val="0"/>
                <w:sz w:val="20"/>
                <w:szCs w:val="20"/>
                <w:lang w:eastAsia="pl-PL"/>
              </w:rPr>
              <w:t>NIP 745 184 61 74</w:t>
            </w:r>
          </w:p>
          <w:p w14:paraId="07FD726B"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Franklin Gothic Demi Cond" w:eastAsia="Times New Roman" w:hAnsi="Franklin Gothic Demi Cond" w:cs="Times New Roman"/>
                <w:b/>
                <w:noProof w:val="0"/>
                <w:sz w:val="20"/>
                <w:szCs w:val="20"/>
                <w:lang w:eastAsia="pl-PL"/>
              </w:rPr>
            </w:pPr>
            <w:r>
              <w:rPr>
                <w:rFonts w:ascii="Franklin Gothic Demi Cond" w:eastAsia="Times New Roman" w:hAnsi="Franklin Gothic Demi Cond" w:cs="Times New Roman"/>
                <w:b/>
                <w:noProof w:val="0"/>
                <w:sz w:val="20"/>
                <w:szCs w:val="20"/>
                <w:lang w:eastAsia="pl-PL"/>
              </w:rPr>
              <w:t>Tel. 510 825 046; 510 825 047</w:t>
            </w:r>
          </w:p>
        </w:tc>
        <w:tc>
          <w:tcPr>
            <w:tcW w:w="5131" w:type="dxa"/>
            <w:gridSpan w:val="3"/>
          </w:tcPr>
          <w:p w14:paraId="211B37BB"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48"/>
                <w:szCs w:val="48"/>
                <w:lang w:eastAsia="pl-PL"/>
              </w:rPr>
            </w:pPr>
            <w:r w:rsidRPr="004C5E80">
              <w:rPr>
                <w:rFonts w:ascii="Bookman Old Style" w:eastAsia="Times New Roman" w:hAnsi="Bookman Old Style" w:cs="Times New Roman"/>
                <w:b/>
                <w:noProof w:val="0"/>
                <w:sz w:val="48"/>
                <w:szCs w:val="48"/>
                <w:lang w:eastAsia="pl-PL"/>
              </w:rPr>
              <w:t xml:space="preserve">PROGRAM FUNKCJONALNO- UŻYTKOWY </w:t>
            </w:r>
          </w:p>
        </w:tc>
      </w:tr>
      <w:tr w:rsidR="003B3CC2" w:rsidRPr="004C5E80" w14:paraId="59B01AA4" w14:textId="77777777" w:rsidTr="003B3CC2">
        <w:trPr>
          <w:trHeight w:val="1074"/>
        </w:trPr>
        <w:tc>
          <w:tcPr>
            <w:tcW w:w="5070" w:type="dxa"/>
            <w:gridSpan w:val="4"/>
          </w:tcPr>
          <w:p w14:paraId="28AC5463"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4C5E80">
              <w:rPr>
                <w:rFonts w:ascii="Bookman Old Style" w:eastAsia="Times New Roman" w:hAnsi="Bookman Old Style" w:cs="Times New Roman"/>
                <w:noProof w:val="0"/>
                <w:sz w:val="20"/>
                <w:szCs w:val="20"/>
                <w:lang w:eastAsia="pl-PL"/>
              </w:rPr>
              <w:t>Klasyfikacja robót wg Wspólnego Słownika   Zamówień</w:t>
            </w:r>
          </w:p>
          <w:p w14:paraId="762E3261"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20"/>
                <w:szCs w:val="20"/>
                <w:lang w:eastAsia="pl-PL"/>
              </w:rPr>
            </w:pPr>
            <w:r w:rsidRPr="004C5E80">
              <w:rPr>
                <w:rFonts w:ascii="Bookman Old Style" w:eastAsia="Times New Roman" w:hAnsi="Bookman Old Style" w:cs="Times New Roman"/>
                <w:b/>
                <w:noProof w:val="0"/>
                <w:sz w:val="20"/>
                <w:szCs w:val="20"/>
                <w:lang w:eastAsia="pl-PL"/>
              </w:rPr>
              <w:t>Rob</w:t>
            </w:r>
            <w:r>
              <w:rPr>
                <w:rFonts w:ascii="Bookman Old Style" w:eastAsia="Times New Roman" w:hAnsi="Bookman Old Style" w:cs="Times New Roman"/>
                <w:b/>
                <w:noProof w:val="0"/>
                <w:sz w:val="20"/>
                <w:szCs w:val="20"/>
                <w:lang w:eastAsia="pl-PL"/>
              </w:rPr>
              <w:t>oty budowlane w zakresie budownictwa wielorodzinnego</w:t>
            </w:r>
          </w:p>
        </w:tc>
        <w:tc>
          <w:tcPr>
            <w:tcW w:w="5131" w:type="dxa"/>
            <w:gridSpan w:val="3"/>
          </w:tcPr>
          <w:p w14:paraId="654F99F7"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4"/>
                <w:szCs w:val="24"/>
                <w:lang w:eastAsia="pl-PL"/>
              </w:rPr>
            </w:pPr>
          </w:p>
          <w:p w14:paraId="39D273C5"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72"/>
                <w:szCs w:val="72"/>
                <w:lang w:eastAsia="pl-PL"/>
              </w:rPr>
            </w:pPr>
            <w:r w:rsidRPr="004C5E80">
              <w:rPr>
                <w:rFonts w:ascii="Bookman Old Style" w:eastAsia="Times New Roman" w:hAnsi="Bookman Old Style" w:cs="Times New Roman"/>
                <w:noProof w:val="0"/>
                <w:sz w:val="24"/>
                <w:szCs w:val="24"/>
                <w:lang w:eastAsia="pl-PL"/>
              </w:rPr>
              <w:t xml:space="preserve">                                   </w:t>
            </w:r>
            <w:r w:rsidRPr="004C5E80">
              <w:rPr>
                <w:rFonts w:ascii="Bookman Old Style" w:eastAsia="Times New Roman" w:hAnsi="Bookman Old Style" w:cs="Times New Roman"/>
                <w:b/>
                <w:noProof w:val="0"/>
                <w:sz w:val="24"/>
                <w:szCs w:val="24"/>
                <w:lang w:eastAsia="pl-PL"/>
              </w:rPr>
              <w:t>EGZ.</w:t>
            </w:r>
            <w:r w:rsidRPr="004C5E80">
              <w:rPr>
                <w:rFonts w:ascii="Bookman Old Style" w:eastAsia="Times New Roman" w:hAnsi="Bookman Old Style" w:cs="Times New Roman"/>
                <w:b/>
                <w:noProof w:val="0"/>
                <w:sz w:val="56"/>
                <w:szCs w:val="56"/>
                <w:lang w:eastAsia="pl-PL"/>
              </w:rPr>
              <w:t xml:space="preserve"> </w:t>
            </w:r>
            <w:r>
              <w:rPr>
                <w:rFonts w:ascii="Bookman Old Style" w:eastAsia="Times New Roman" w:hAnsi="Bookman Old Style" w:cs="Times New Roman"/>
                <w:b/>
                <w:noProof w:val="0"/>
                <w:sz w:val="72"/>
                <w:szCs w:val="72"/>
                <w:lang w:eastAsia="pl-PL"/>
              </w:rPr>
              <w:t>1</w:t>
            </w:r>
          </w:p>
        </w:tc>
      </w:tr>
      <w:tr w:rsidR="003B3CC2" w:rsidRPr="004C5E80" w14:paraId="65897026" w14:textId="77777777" w:rsidTr="003B3CC2">
        <w:trPr>
          <w:trHeight w:val="1448"/>
        </w:trPr>
        <w:tc>
          <w:tcPr>
            <w:tcW w:w="5070" w:type="dxa"/>
            <w:gridSpan w:val="4"/>
          </w:tcPr>
          <w:p w14:paraId="53FAE9C2" w14:textId="77777777" w:rsidR="003B3CC2" w:rsidRDefault="003B3CC2" w:rsidP="00BD387B">
            <w:pPr>
              <w:widowControl w:val="0"/>
              <w:tabs>
                <w:tab w:val="left" w:pos="2160"/>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4C5E80">
              <w:rPr>
                <w:rFonts w:ascii="Bookman Old Style" w:eastAsia="Times New Roman" w:hAnsi="Bookman Old Style" w:cs="Times New Roman"/>
                <w:noProof w:val="0"/>
                <w:sz w:val="20"/>
                <w:szCs w:val="20"/>
                <w:lang w:eastAsia="pl-PL"/>
              </w:rPr>
              <w:t>Nazwa inwestycji (tematu)</w:t>
            </w:r>
          </w:p>
          <w:p w14:paraId="5BE68BB2" w14:textId="77777777" w:rsidR="003B3CC2" w:rsidRPr="004C5E80" w:rsidRDefault="003B3CC2" w:rsidP="00BD387B">
            <w:pPr>
              <w:widowControl w:val="0"/>
              <w:tabs>
                <w:tab w:val="left" w:pos="2160"/>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highlight w:val="yellow"/>
                <w:lang w:eastAsia="pl-PL"/>
              </w:rPr>
            </w:pPr>
            <w:r w:rsidRPr="004C5E80">
              <w:rPr>
                <w:rFonts w:ascii="Bookman Old Style" w:eastAsia="Times New Roman" w:hAnsi="Bookman Old Style" w:cs="Times New Roman"/>
                <w:noProof w:val="0"/>
                <w:sz w:val="20"/>
                <w:szCs w:val="20"/>
                <w:lang w:eastAsia="pl-PL"/>
              </w:rPr>
              <w:tab/>
            </w:r>
          </w:p>
          <w:p w14:paraId="368A0BCC" w14:textId="77777777" w:rsidR="003B3CC2" w:rsidRPr="004C5E80" w:rsidRDefault="003B3CC2" w:rsidP="00F277BE">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24"/>
                <w:szCs w:val="24"/>
                <w:highlight w:val="yellow"/>
                <w:lang w:eastAsia="pl-PL"/>
              </w:rPr>
            </w:pPr>
            <w:r>
              <w:rPr>
                <w:rFonts w:ascii="Bookman Old Style" w:eastAsia="Times New Roman" w:hAnsi="Bookman Old Style" w:cs="Times New Roman"/>
                <w:b/>
                <w:iCs/>
                <w:noProof w:val="0"/>
                <w:sz w:val="24"/>
                <w:szCs w:val="24"/>
                <w:lang w:eastAsia="pl-PL"/>
              </w:rPr>
              <w:t xml:space="preserve">BUDOWA BUDYNKU </w:t>
            </w:r>
            <w:r w:rsidR="00F277BE">
              <w:rPr>
                <w:rFonts w:ascii="Bookman Old Style" w:eastAsia="Times New Roman" w:hAnsi="Bookman Old Style" w:cs="Times New Roman"/>
                <w:b/>
                <w:iCs/>
                <w:noProof w:val="0"/>
                <w:sz w:val="24"/>
                <w:szCs w:val="24"/>
                <w:lang w:eastAsia="pl-PL"/>
              </w:rPr>
              <w:t>KOMUNALNEGO</w:t>
            </w:r>
            <w:r>
              <w:rPr>
                <w:rFonts w:ascii="Bookman Old Style" w:eastAsia="Times New Roman" w:hAnsi="Bookman Old Style" w:cs="Times New Roman"/>
                <w:b/>
                <w:iCs/>
                <w:noProof w:val="0"/>
                <w:sz w:val="24"/>
                <w:szCs w:val="24"/>
                <w:lang w:eastAsia="pl-PL"/>
              </w:rPr>
              <w:t xml:space="preserve"> </w:t>
            </w:r>
            <w:r>
              <w:rPr>
                <w:rFonts w:ascii="Bookman Old Style" w:eastAsia="Times New Roman" w:hAnsi="Bookman Old Style" w:cs="Times New Roman"/>
                <w:b/>
                <w:iCs/>
                <w:noProof w:val="0"/>
                <w:sz w:val="24"/>
                <w:szCs w:val="24"/>
                <w:lang w:eastAsia="pl-PL"/>
              </w:rPr>
              <w:br/>
              <w:t>W MIEJSCOWOŚCI MAŁKINIA GÓRNA</w:t>
            </w:r>
          </w:p>
        </w:tc>
        <w:tc>
          <w:tcPr>
            <w:tcW w:w="5131" w:type="dxa"/>
            <w:gridSpan w:val="3"/>
          </w:tcPr>
          <w:p w14:paraId="68F36CAB"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4C5E80">
              <w:rPr>
                <w:rFonts w:ascii="Bookman Old Style" w:eastAsia="Times New Roman" w:hAnsi="Bookman Old Style" w:cs="Times New Roman"/>
                <w:noProof w:val="0"/>
                <w:sz w:val="20"/>
                <w:szCs w:val="20"/>
                <w:lang w:eastAsia="pl-PL"/>
              </w:rPr>
              <w:t>Studium:</w:t>
            </w:r>
          </w:p>
          <w:p w14:paraId="5D9CDAF9"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28"/>
                <w:szCs w:val="28"/>
                <w:lang w:eastAsia="pl-PL"/>
              </w:rPr>
            </w:pPr>
            <w:r>
              <w:rPr>
                <w:rFonts w:ascii="Bookman Old Style" w:eastAsia="Times New Roman" w:hAnsi="Bookman Old Style" w:cs="Times New Roman"/>
                <w:b/>
                <w:noProof w:val="0"/>
                <w:sz w:val="36"/>
                <w:szCs w:val="36"/>
                <w:lang w:eastAsia="pl-PL"/>
              </w:rPr>
              <w:t>PROGRAM FUNKCJONALO- UŻYTKOWY</w:t>
            </w:r>
          </w:p>
        </w:tc>
      </w:tr>
      <w:tr w:rsidR="003B3CC2" w:rsidRPr="004C5E80" w14:paraId="36D45971" w14:textId="77777777" w:rsidTr="003B3CC2">
        <w:trPr>
          <w:trHeight w:val="847"/>
        </w:trPr>
        <w:tc>
          <w:tcPr>
            <w:tcW w:w="10201" w:type="dxa"/>
            <w:gridSpan w:val="7"/>
          </w:tcPr>
          <w:p w14:paraId="64A05F02" w14:textId="77777777" w:rsidR="003B3CC2"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4C5E80">
              <w:rPr>
                <w:rFonts w:ascii="Bookman Old Style" w:eastAsia="Times New Roman" w:hAnsi="Bookman Old Style" w:cs="Times New Roman"/>
                <w:noProof w:val="0"/>
                <w:sz w:val="20"/>
                <w:szCs w:val="20"/>
                <w:lang w:eastAsia="pl-PL"/>
              </w:rPr>
              <w:t>Tytuł opracowania:</w:t>
            </w:r>
          </w:p>
          <w:p w14:paraId="7769BD92"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p>
          <w:p w14:paraId="2E9A6ED2" w14:textId="77777777" w:rsidR="003B3CC2"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lang w:eastAsia="pl-PL"/>
              </w:rPr>
            </w:pPr>
            <w:r>
              <w:rPr>
                <w:rFonts w:ascii="Bookman Old Style" w:eastAsia="Times New Roman" w:hAnsi="Bookman Old Style" w:cs="Times New Roman"/>
                <w:b/>
                <w:noProof w:val="0"/>
                <w:lang w:eastAsia="pl-PL"/>
              </w:rPr>
              <w:t xml:space="preserve">PROGRAM FUNKCJONALNO- UŻYTKOWY PROJEKTU BUDOWY BUDYNKU </w:t>
            </w:r>
            <w:r w:rsidR="00F277BE">
              <w:rPr>
                <w:rFonts w:ascii="Bookman Old Style" w:eastAsia="Times New Roman" w:hAnsi="Bookman Old Style" w:cs="Times New Roman"/>
                <w:b/>
                <w:noProof w:val="0"/>
                <w:lang w:eastAsia="pl-PL"/>
              </w:rPr>
              <w:t>KOMUNALNEGO</w:t>
            </w:r>
            <w:r>
              <w:rPr>
                <w:rFonts w:ascii="Bookman Old Style" w:eastAsia="Times New Roman" w:hAnsi="Bookman Old Style" w:cs="Times New Roman"/>
                <w:b/>
                <w:noProof w:val="0"/>
                <w:lang w:eastAsia="pl-PL"/>
              </w:rPr>
              <w:t xml:space="preserve"> W MIEJSCOWOŚCI MAŁKINIA GÓRNA NA DZIAŁCE 797/102 I 797/10</w:t>
            </w:r>
            <w:r w:rsidR="006F70C1">
              <w:rPr>
                <w:rFonts w:ascii="Bookman Old Style" w:eastAsia="Times New Roman" w:hAnsi="Bookman Old Style" w:cs="Times New Roman"/>
                <w:b/>
                <w:noProof w:val="0"/>
                <w:lang w:eastAsia="pl-PL"/>
              </w:rPr>
              <w:t>1</w:t>
            </w:r>
            <w:r>
              <w:rPr>
                <w:rFonts w:ascii="Bookman Old Style" w:eastAsia="Times New Roman" w:hAnsi="Bookman Old Style" w:cs="Times New Roman"/>
                <w:b/>
                <w:noProof w:val="0"/>
                <w:lang w:eastAsia="pl-PL"/>
              </w:rPr>
              <w:t xml:space="preserve"> OBRĘB MAŁKINIA GÓRNA</w:t>
            </w:r>
          </w:p>
          <w:p w14:paraId="759A2D9A"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iCs/>
                <w:noProof w:val="0"/>
                <w:sz w:val="20"/>
                <w:szCs w:val="20"/>
                <w:highlight w:val="yellow"/>
                <w:lang w:eastAsia="pl-PL"/>
              </w:rPr>
            </w:pPr>
          </w:p>
        </w:tc>
      </w:tr>
      <w:tr w:rsidR="003B3CC2" w:rsidRPr="004C5E80" w14:paraId="542E72AD" w14:textId="77777777" w:rsidTr="003B3CC2">
        <w:trPr>
          <w:trHeight w:val="486"/>
        </w:trPr>
        <w:tc>
          <w:tcPr>
            <w:tcW w:w="10201" w:type="dxa"/>
            <w:gridSpan w:val="7"/>
            <w:tcBorders>
              <w:bottom w:val="single" w:sz="4" w:space="0" w:color="000000"/>
            </w:tcBorders>
          </w:tcPr>
          <w:p w14:paraId="0B781E7E"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highlight w:val="yellow"/>
                <w:lang w:eastAsia="pl-PL"/>
              </w:rPr>
            </w:pPr>
          </w:p>
          <w:p w14:paraId="1A368478"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highlight w:val="yellow"/>
                <w:lang w:eastAsia="pl-PL"/>
              </w:rPr>
            </w:pPr>
            <w:r w:rsidRPr="004C5E80">
              <w:rPr>
                <w:rFonts w:ascii="Bookman Old Style" w:eastAsia="Times New Roman" w:hAnsi="Bookman Old Style" w:cs="Times New Roman"/>
                <w:noProof w:val="0"/>
                <w:lang w:eastAsia="pl-PL"/>
              </w:rPr>
              <w:t xml:space="preserve">Zleceniodawca: </w:t>
            </w:r>
            <w:r w:rsidRPr="004C5E80">
              <w:rPr>
                <w:rFonts w:ascii="Bookman Old Style" w:eastAsia="Times New Roman" w:hAnsi="Bookman Old Style" w:cs="Times New Roman"/>
                <w:b/>
                <w:noProof w:val="0"/>
                <w:lang w:eastAsia="pl-PL"/>
              </w:rPr>
              <w:t xml:space="preserve">Gmina </w:t>
            </w:r>
            <w:r>
              <w:rPr>
                <w:rFonts w:ascii="Bookman Old Style" w:eastAsia="Times New Roman" w:hAnsi="Bookman Old Style" w:cs="Times New Roman"/>
                <w:b/>
                <w:noProof w:val="0"/>
                <w:lang w:eastAsia="pl-PL"/>
              </w:rPr>
              <w:t>Małkinia Górna</w:t>
            </w:r>
            <w:r w:rsidRPr="004C5E80">
              <w:rPr>
                <w:rFonts w:ascii="Bookman Old Style" w:eastAsia="Times New Roman" w:hAnsi="Bookman Old Style" w:cs="Times New Roman"/>
                <w:b/>
                <w:noProof w:val="0"/>
                <w:lang w:eastAsia="pl-PL"/>
              </w:rPr>
              <w:t xml:space="preserve">                       </w:t>
            </w:r>
            <w:r w:rsidRPr="004C5E80">
              <w:rPr>
                <w:rFonts w:ascii="Bookman Old Style" w:eastAsia="Times New Roman" w:hAnsi="Bookman Old Style" w:cs="Times New Roman"/>
                <w:noProof w:val="0"/>
                <w:lang w:eastAsia="pl-PL"/>
              </w:rPr>
              <w:t xml:space="preserve"> Inwestor:  </w:t>
            </w:r>
            <w:r w:rsidRPr="004C5E80">
              <w:rPr>
                <w:rFonts w:ascii="Bookman Old Style" w:eastAsia="Times New Roman" w:hAnsi="Bookman Old Style" w:cs="Times New Roman"/>
                <w:b/>
                <w:noProof w:val="0"/>
                <w:lang w:eastAsia="pl-PL"/>
              </w:rPr>
              <w:t xml:space="preserve">Gmina </w:t>
            </w:r>
            <w:r>
              <w:rPr>
                <w:rFonts w:ascii="Bookman Old Style" w:eastAsia="Times New Roman" w:hAnsi="Bookman Old Style" w:cs="Times New Roman"/>
                <w:b/>
                <w:noProof w:val="0"/>
                <w:lang w:eastAsia="pl-PL"/>
              </w:rPr>
              <w:t>Małkinia Górna</w:t>
            </w:r>
          </w:p>
          <w:p w14:paraId="3884A804"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20"/>
                <w:szCs w:val="20"/>
                <w:highlight w:val="yellow"/>
                <w:lang w:eastAsia="pl-PL"/>
              </w:rPr>
            </w:pPr>
            <w:r w:rsidRPr="004C5E80">
              <w:rPr>
                <w:rFonts w:ascii="Bookman Old Style" w:eastAsia="Times New Roman" w:hAnsi="Bookman Old Style" w:cs="Times New Roman"/>
                <w:b/>
                <w:noProof w:val="0"/>
                <w:sz w:val="16"/>
                <w:szCs w:val="16"/>
                <w:highlight w:val="yellow"/>
                <w:lang w:eastAsia="pl-PL"/>
              </w:rPr>
              <w:t xml:space="preserve">           </w:t>
            </w:r>
          </w:p>
        </w:tc>
      </w:tr>
      <w:tr w:rsidR="003B3CC2" w:rsidRPr="004C5E80" w14:paraId="40F91F33" w14:textId="77777777" w:rsidTr="003B3CC2">
        <w:trPr>
          <w:trHeight w:val="486"/>
        </w:trPr>
        <w:tc>
          <w:tcPr>
            <w:tcW w:w="10201" w:type="dxa"/>
            <w:gridSpan w:val="7"/>
            <w:tcBorders>
              <w:bottom w:val="single" w:sz="4" w:space="0" w:color="000000"/>
            </w:tcBorders>
          </w:tcPr>
          <w:p w14:paraId="14F22CCB" w14:textId="77777777" w:rsidR="003B3CC2"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lang w:eastAsia="pl-PL"/>
              </w:rPr>
            </w:pPr>
            <w:r w:rsidRPr="004C5E80">
              <w:rPr>
                <w:rFonts w:ascii="Bookman Old Style" w:eastAsia="Times New Roman" w:hAnsi="Bookman Old Style" w:cs="Times New Roman"/>
                <w:noProof w:val="0"/>
                <w:lang w:eastAsia="pl-PL"/>
              </w:rPr>
              <w:t>Lokalizacja:</w:t>
            </w:r>
          </w:p>
          <w:p w14:paraId="29AD2856"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p>
          <w:p w14:paraId="72F134BE"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both"/>
              <w:rPr>
                <w:rFonts w:ascii="Bookman Old Style" w:eastAsia="Times New Roman" w:hAnsi="Bookman Old Style" w:cs="Times New Roman"/>
                <w:b/>
                <w:noProof w:val="0"/>
                <w:lang w:eastAsia="pl-PL"/>
              </w:rPr>
            </w:pPr>
            <w:r w:rsidRPr="002F30F8">
              <w:rPr>
                <w:rFonts w:ascii="Bookman Old Style" w:eastAsia="Times New Roman" w:hAnsi="Bookman Old Style" w:cs="Times New Roman"/>
                <w:b/>
                <w:noProof w:val="0"/>
                <w:lang w:eastAsia="pl-PL"/>
              </w:rPr>
              <w:t>Obręb 0013</w:t>
            </w:r>
            <w:r w:rsidRPr="004C5E80">
              <w:rPr>
                <w:rFonts w:ascii="Bookman Old Style" w:eastAsia="Times New Roman" w:hAnsi="Bookman Old Style" w:cs="Times New Roman"/>
                <w:b/>
                <w:noProof w:val="0"/>
                <w:lang w:eastAsia="pl-PL"/>
              </w:rPr>
              <w:t xml:space="preserve"> </w:t>
            </w:r>
            <w:r w:rsidRPr="002F30F8">
              <w:rPr>
                <w:rFonts w:ascii="Bookman Old Style" w:eastAsia="Times New Roman" w:hAnsi="Bookman Old Style" w:cs="Times New Roman"/>
                <w:b/>
                <w:noProof w:val="0"/>
                <w:lang w:eastAsia="pl-PL"/>
              </w:rPr>
              <w:t>MAŁKINIA GÓRNA, Jednostka ew. 141605</w:t>
            </w:r>
            <w:r w:rsidRPr="004C5E80">
              <w:rPr>
                <w:rFonts w:ascii="Bookman Old Style" w:eastAsia="Times New Roman" w:hAnsi="Bookman Old Style" w:cs="Times New Roman"/>
                <w:b/>
                <w:noProof w:val="0"/>
                <w:lang w:eastAsia="pl-PL"/>
              </w:rPr>
              <w:t xml:space="preserve">_2 </w:t>
            </w:r>
            <w:r w:rsidRPr="002F30F8">
              <w:rPr>
                <w:rFonts w:ascii="Bookman Old Style" w:eastAsia="Times New Roman" w:hAnsi="Bookman Old Style" w:cs="Times New Roman"/>
                <w:b/>
                <w:noProof w:val="0"/>
                <w:lang w:eastAsia="pl-PL"/>
              </w:rPr>
              <w:t>MAŁKINIA GÓRNA</w:t>
            </w:r>
            <w:r w:rsidRPr="004C5E80">
              <w:rPr>
                <w:rFonts w:ascii="Bookman Old Style" w:eastAsia="Times New Roman" w:hAnsi="Bookman Old Style" w:cs="Times New Roman"/>
                <w:b/>
                <w:noProof w:val="0"/>
                <w:lang w:eastAsia="pl-PL"/>
              </w:rPr>
              <w:t xml:space="preserve">, </w:t>
            </w:r>
            <w:r w:rsidRPr="002F30F8">
              <w:rPr>
                <w:rFonts w:ascii="Bookman Old Style" w:eastAsia="Times New Roman" w:hAnsi="Bookman Old Style" w:cs="Times New Roman"/>
                <w:b/>
                <w:noProof w:val="0"/>
                <w:lang w:eastAsia="pl-PL"/>
              </w:rPr>
              <w:t>d</w:t>
            </w:r>
            <w:r w:rsidRPr="004C5E80">
              <w:rPr>
                <w:rFonts w:ascii="Bookman Old Style" w:eastAsia="Times New Roman" w:hAnsi="Bookman Old Style" w:cs="Times New Roman"/>
                <w:b/>
                <w:noProof w:val="0"/>
                <w:lang w:eastAsia="pl-PL"/>
              </w:rPr>
              <w:t xml:space="preserve">ziałki </w:t>
            </w:r>
            <w:r>
              <w:rPr>
                <w:rFonts w:ascii="Bookman Old Style" w:eastAsia="Times New Roman" w:hAnsi="Bookman Old Style" w:cs="Times New Roman"/>
                <w:b/>
                <w:noProof w:val="0"/>
                <w:lang w:eastAsia="pl-PL"/>
              </w:rPr>
              <w:br/>
            </w:r>
            <w:r w:rsidRPr="004C5E80">
              <w:rPr>
                <w:rFonts w:ascii="Bookman Old Style" w:eastAsia="Times New Roman" w:hAnsi="Bookman Old Style" w:cs="Times New Roman"/>
                <w:b/>
                <w:noProof w:val="0"/>
                <w:lang w:eastAsia="pl-PL"/>
              </w:rPr>
              <w:t xml:space="preserve">nr ew. </w:t>
            </w:r>
            <w:r w:rsidRPr="002F30F8">
              <w:rPr>
                <w:rFonts w:ascii="Bookman Old Style" w:eastAsia="Times New Roman" w:hAnsi="Bookman Old Style" w:cs="Times New Roman"/>
                <w:b/>
                <w:noProof w:val="0"/>
                <w:lang w:eastAsia="pl-PL"/>
              </w:rPr>
              <w:t>797/10</w:t>
            </w:r>
            <w:r w:rsidR="006F70C1">
              <w:rPr>
                <w:rFonts w:ascii="Bookman Old Style" w:eastAsia="Times New Roman" w:hAnsi="Bookman Old Style" w:cs="Times New Roman"/>
                <w:b/>
                <w:noProof w:val="0"/>
                <w:lang w:eastAsia="pl-PL"/>
              </w:rPr>
              <w:t>2</w:t>
            </w:r>
            <w:r w:rsidRPr="002F30F8">
              <w:rPr>
                <w:rFonts w:ascii="Bookman Old Style" w:eastAsia="Times New Roman" w:hAnsi="Bookman Old Style" w:cs="Times New Roman"/>
                <w:b/>
                <w:noProof w:val="0"/>
                <w:lang w:eastAsia="pl-PL"/>
              </w:rPr>
              <w:t>, 797/101</w:t>
            </w:r>
          </w:p>
          <w:p w14:paraId="2A81647F"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20"/>
                <w:szCs w:val="20"/>
                <w:lang w:eastAsia="pl-PL"/>
              </w:rPr>
            </w:pPr>
          </w:p>
        </w:tc>
      </w:tr>
      <w:tr w:rsidR="003B3CC2" w:rsidRPr="004C5E80" w14:paraId="0A41C168" w14:textId="77777777" w:rsidTr="003B3CC2">
        <w:trPr>
          <w:trHeight w:val="486"/>
        </w:trPr>
        <w:tc>
          <w:tcPr>
            <w:tcW w:w="10201" w:type="dxa"/>
            <w:gridSpan w:val="7"/>
            <w:tcBorders>
              <w:bottom w:val="single" w:sz="4" w:space="0" w:color="000000"/>
            </w:tcBorders>
          </w:tcPr>
          <w:p w14:paraId="302EB0CF" w14:textId="77777777" w:rsidR="003B3CC2" w:rsidRPr="004C5E80" w:rsidRDefault="003B3CC2" w:rsidP="003100C6">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lang w:eastAsia="pl-PL"/>
              </w:rPr>
            </w:pPr>
            <w:r w:rsidRPr="004C5E80">
              <w:rPr>
                <w:rFonts w:ascii="Bookman Old Style" w:eastAsia="Times New Roman" w:hAnsi="Bookman Old Style" w:cs="Times New Roman"/>
                <w:noProof w:val="0"/>
                <w:lang w:eastAsia="pl-PL"/>
              </w:rPr>
              <w:t xml:space="preserve">KATEGORIA OBIEKTU BUDOWLANEGO: </w:t>
            </w:r>
            <w:r w:rsidRPr="003100C6">
              <w:rPr>
                <w:rFonts w:ascii="Bookman Old Style" w:eastAsia="Times New Roman" w:hAnsi="Bookman Old Style" w:cs="Times New Roman"/>
                <w:noProof w:val="0"/>
                <w:lang w:eastAsia="pl-PL"/>
              </w:rPr>
              <w:t>X</w:t>
            </w:r>
            <w:r w:rsidR="003100C6" w:rsidRPr="003100C6">
              <w:rPr>
                <w:rFonts w:ascii="Bookman Old Style" w:eastAsia="Times New Roman" w:hAnsi="Bookman Old Style" w:cs="Times New Roman"/>
                <w:noProof w:val="0"/>
                <w:lang w:eastAsia="pl-PL"/>
              </w:rPr>
              <w:t>II</w:t>
            </w:r>
            <w:r w:rsidRPr="003100C6">
              <w:rPr>
                <w:rFonts w:ascii="Bookman Old Style" w:eastAsia="Times New Roman" w:hAnsi="Bookman Old Style" w:cs="Times New Roman"/>
                <w:noProof w:val="0"/>
                <w:lang w:eastAsia="pl-PL"/>
              </w:rPr>
              <w:t>I</w:t>
            </w:r>
          </w:p>
        </w:tc>
      </w:tr>
      <w:tr w:rsidR="003B3CC2" w:rsidRPr="004C5E80" w14:paraId="41E2BD06" w14:textId="77777777" w:rsidTr="003B3CC2">
        <w:trPr>
          <w:trHeight w:val="1396"/>
        </w:trPr>
        <w:tc>
          <w:tcPr>
            <w:tcW w:w="10201" w:type="dxa"/>
            <w:gridSpan w:val="7"/>
            <w:tcBorders>
              <w:top w:val="nil"/>
            </w:tcBorders>
          </w:tcPr>
          <w:p w14:paraId="17A55BD8"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18"/>
                <w:szCs w:val="18"/>
                <w:lang w:eastAsia="pl-PL"/>
              </w:rPr>
            </w:pPr>
          </w:p>
          <w:p w14:paraId="3DC135A0"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20"/>
                <w:szCs w:val="20"/>
                <w:lang w:eastAsia="pl-PL"/>
              </w:rPr>
            </w:pPr>
            <w:r w:rsidRPr="004C5E80">
              <w:rPr>
                <w:rFonts w:ascii="Bookman Old Style" w:eastAsia="Times New Roman" w:hAnsi="Bookman Old Style" w:cs="Times New Roman"/>
                <w:b/>
                <w:noProof w:val="0"/>
                <w:sz w:val="20"/>
                <w:szCs w:val="20"/>
                <w:lang w:eastAsia="pl-PL"/>
              </w:rPr>
              <w:t>Zawartość opracowania:</w:t>
            </w:r>
          </w:p>
          <w:p w14:paraId="383311E5" w14:textId="77777777" w:rsidR="003B3CC2" w:rsidRPr="00556F0E"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556F0E">
              <w:rPr>
                <w:rFonts w:ascii="Bookman Old Style" w:eastAsia="Times New Roman" w:hAnsi="Bookman Old Style" w:cs="Times New Roman"/>
                <w:noProof w:val="0"/>
                <w:sz w:val="20"/>
                <w:szCs w:val="20"/>
                <w:lang w:eastAsia="pl-PL"/>
              </w:rPr>
              <w:t xml:space="preserve">- założenia PFU </w:t>
            </w:r>
          </w:p>
          <w:p w14:paraId="1A423EB5" w14:textId="77777777" w:rsidR="003B3CC2" w:rsidRPr="00556F0E"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556F0E">
              <w:rPr>
                <w:rFonts w:ascii="Bookman Old Style" w:eastAsia="Times New Roman" w:hAnsi="Bookman Old Style" w:cs="Times New Roman"/>
                <w:noProof w:val="0"/>
                <w:sz w:val="20"/>
                <w:szCs w:val="20"/>
                <w:lang w:eastAsia="pl-PL"/>
              </w:rPr>
              <w:t xml:space="preserve">- opinia geologiczna </w:t>
            </w:r>
          </w:p>
          <w:p w14:paraId="7A6C6849" w14:textId="77777777" w:rsidR="003B3CC2" w:rsidRPr="00556F0E"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20"/>
                <w:szCs w:val="20"/>
                <w:lang w:eastAsia="pl-PL"/>
              </w:rPr>
            </w:pPr>
            <w:r w:rsidRPr="00556F0E">
              <w:rPr>
                <w:rFonts w:ascii="Bookman Old Style" w:eastAsia="Times New Roman" w:hAnsi="Bookman Old Style" w:cs="Times New Roman"/>
                <w:noProof w:val="0"/>
                <w:sz w:val="20"/>
                <w:szCs w:val="20"/>
                <w:lang w:eastAsia="pl-PL"/>
              </w:rPr>
              <w:t>- mapa do celów projektowych</w:t>
            </w:r>
          </w:p>
          <w:p w14:paraId="2BE9C41D" w14:textId="77777777" w:rsidR="003B3CC2" w:rsidRDefault="00556F0E"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 mapa ewidencyjno-wysokościowa</w:t>
            </w:r>
          </w:p>
          <w:p w14:paraId="42154F4C" w14:textId="77777777" w:rsidR="00556F0E" w:rsidRPr="004C5E80" w:rsidRDefault="00556F0E"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 dane opisowe EGiB</w:t>
            </w:r>
          </w:p>
          <w:p w14:paraId="468FEA61"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18"/>
                <w:szCs w:val="18"/>
                <w:lang w:eastAsia="pl-PL"/>
              </w:rPr>
            </w:pPr>
            <w:r>
              <w:rPr>
                <w:rFonts w:ascii="Bookman Old Style" w:eastAsia="Times New Roman" w:hAnsi="Bookman Old Style" w:cs="Times New Roman"/>
                <w:b/>
                <w:sz w:val="18"/>
                <w:szCs w:val="18"/>
                <w:lang w:eastAsia="pl-PL"/>
              </w:rPr>
              <mc:AlternateContent>
                <mc:Choice Requires="wps">
                  <w:drawing>
                    <wp:anchor distT="0" distB="0" distL="114300" distR="114300" simplePos="0" relativeHeight="251659264" behindDoc="0" locked="0" layoutInCell="1" allowOverlap="1" wp14:anchorId="21F14740" wp14:editId="40472922">
                      <wp:simplePos x="0" y="0"/>
                      <wp:positionH relativeFrom="column">
                        <wp:posOffset>-66675</wp:posOffset>
                      </wp:positionH>
                      <wp:positionV relativeFrom="paragraph">
                        <wp:posOffset>89535</wp:posOffset>
                      </wp:positionV>
                      <wp:extent cx="6638925" cy="0"/>
                      <wp:effectExtent l="9525" t="8255" r="9525" b="1079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A4C33" id="_x0000_t32" coordsize="21600,21600" o:spt="32" o:oned="t" path="m,l21600,21600e" filled="f">
                      <v:path arrowok="t" fillok="f" o:connecttype="none"/>
                      <o:lock v:ext="edit" shapetype="t"/>
                    </v:shapetype>
                    <v:shape id="Łącznik prosty ze strzałką 1" o:spid="_x0000_s1026" type="#_x0000_t32" style="position:absolute;margin-left:-5.25pt;margin-top:7.0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"/>
                  </w:pict>
                </mc:Fallback>
              </mc:AlternateContent>
            </w:r>
          </w:p>
          <w:p w14:paraId="1A1F67ED" w14:textId="77777777" w:rsidR="003B3CC2" w:rsidRPr="004C5E80" w:rsidRDefault="003B3CC2" w:rsidP="00BD387B">
            <w:pPr>
              <w:widowControl w:val="0"/>
              <w:tabs>
                <w:tab w:val="center" w:pos="4536"/>
                <w:tab w:val="right" w:pos="9072"/>
              </w:tabs>
              <w:autoSpaceDE w:val="0"/>
              <w:autoSpaceDN w:val="0"/>
              <w:adjustRightInd w:val="0"/>
              <w:spacing w:after="0" w:line="240" w:lineRule="auto"/>
              <w:rPr>
                <w:rFonts w:ascii="Bookman Old Style" w:eastAsia="Times New Roman" w:hAnsi="Bookman Old Style" w:cs="Times New Roman"/>
                <w:b/>
                <w:noProof w:val="0"/>
                <w:sz w:val="18"/>
                <w:szCs w:val="18"/>
                <w:lang w:eastAsia="pl-PL"/>
              </w:rPr>
            </w:pPr>
            <w:r w:rsidRPr="004C5E80">
              <w:rPr>
                <w:rFonts w:ascii="Bookman Old Style" w:eastAsia="Times New Roman" w:hAnsi="Bookman Old Style" w:cs="Times New Roman"/>
                <w:b/>
                <w:noProof w:val="0"/>
                <w:sz w:val="18"/>
                <w:szCs w:val="18"/>
                <w:lang w:eastAsia="pl-PL"/>
              </w:rPr>
              <w:t>ZESPÓŁ OPRACOWUJĄCY:</w:t>
            </w:r>
          </w:p>
        </w:tc>
      </w:tr>
      <w:tr w:rsidR="003B3CC2" w:rsidRPr="004C5E80" w14:paraId="06D05279" w14:textId="77777777" w:rsidTr="003B3CC2">
        <w:trPr>
          <w:trHeight w:val="235"/>
        </w:trPr>
        <w:tc>
          <w:tcPr>
            <w:tcW w:w="1384" w:type="dxa"/>
          </w:tcPr>
          <w:p w14:paraId="327A656C"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6"/>
                <w:szCs w:val="16"/>
                <w:lang w:eastAsia="pl-PL"/>
              </w:rPr>
            </w:pPr>
            <w:r w:rsidRPr="004C5E80">
              <w:rPr>
                <w:rFonts w:ascii="Bookman Old Style" w:eastAsia="Times New Roman" w:hAnsi="Bookman Old Style" w:cs="Times New Roman"/>
                <w:b/>
                <w:noProof w:val="0"/>
                <w:sz w:val="16"/>
                <w:szCs w:val="16"/>
                <w:lang w:eastAsia="pl-PL"/>
              </w:rPr>
              <w:t>funkcja</w:t>
            </w:r>
          </w:p>
        </w:tc>
        <w:tc>
          <w:tcPr>
            <w:tcW w:w="1701" w:type="dxa"/>
          </w:tcPr>
          <w:p w14:paraId="1C91BCB3"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6"/>
                <w:szCs w:val="16"/>
                <w:lang w:eastAsia="pl-PL"/>
              </w:rPr>
            </w:pPr>
            <w:r w:rsidRPr="004C5E80">
              <w:rPr>
                <w:rFonts w:ascii="Bookman Old Style" w:eastAsia="Times New Roman" w:hAnsi="Bookman Old Style" w:cs="Times New Roman"/>
                <w:b/>
                <w:noProof w:val="0"/>
                <w:sz w:val="16"/>
                <w:szCs w:val="16"/>
                <w:lang w:eastAsia="pl-PL"/>
              </w:rPr>
              <w:t>Imię i nazwisko</w:t>
            </w:r>
          </w:p>
        </w:tc>
        <w:tc>
          <w:tcPr>
            <w:tcW w:w="1559" w:type="dxa"/>
          </w:tcPr>
          <w:p w14:paraId="1E00D80D"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6"/>
                <w:szCs w:val="16"/>
                <w:lang w:eastAsia="pl-PL"/>
              </w:rPr>
            </w:pPr>
            <w:r w:rsidRPr="004C5E80">
              <w:rPr>
                <w:rFonts w:ascii="Bookman Old Style" w:eastAsia="Times New Roman" w:hAnsi="Bookman Old Style" w:cs="Times New Roman"/>
                <w:b/>
                <w:noProof w:val="0"/>
                <w:sz w:val="16"/>
                <w:szCs w:val="16"/>
                <w:lang w:eastAsia="pl-PL"/>
              </w:rPr>
              <w:t>Branża</w:t>
            </w:r>
          </w:p>
        </w:tc>
        <w:tc>
          <w:tcPr>
            <w:tcW w:w="2410" w:type="dxa"/>
            <w:gridSpan w:val="2"/>
          </w:tcPr>
          <w:p w14:paraId="216D26F8"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6"/>
                <w:szCs w:val="16"/>
                <w:lang w:eastAsia="pl-PL"/>
              </w:rPr>
            </w:pPr>
            <w:r w:rsidRPr="004C5E80">
              <w:rPr>
                <w:rFonts w:ascii="Bookman Old Style" w:eastAsia="Times New Roman" w:hAnsi="Bookman Old Style" w:cs="Times New Roman"/>
                <w:b/>
                <w:noProof w:val="0"/>
                <w:sz w:val="16"/>
                <w:szCs w:val="16"/>
                <w:lang w:eastAsia="pl-PL"/>
              </w:rPr>
              <w:t>Nr uprawnień</w:t>
            </w:r>
          </w:p>
        </w:tc>
        <w:tc>
          <w:tcPr>
            <w:tcW w:w="1276" w:type="dxa"/>
          </w:tcPr>
          <w:p w14:paraId="737CAD11"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6"/>
                <w:szCs w:val="16"/>
                <w:lang w:eastAsia="pl-PL"/>
              </w:rPr>
            </w:pPr>
            <w:r w:rsidRPr="004C5E80">
              <w:rPr>
                <w:rFonts w:ascii="Bookman Old Style" w:eastAsia="Times New Roman" w:hAnsi="Bookman Old Style" w:cs="Times New Roman"/>
                <w:b/>
                <w:noProof w:val="0"/>
                <w:sz w:val="16"/>
                <w:szCs w:val="16"/>
                <w:lang w:eastAsia="pl-PL"/>
              </w:rPr>
              <w:t>data</w:t>
            </w:r>
          </w:p>
        </w:tc>
        <w:tc>
          <w:tcPr>
            <w:tcW w:w="1871" w:type="dxa"/>
          </w:tcPr>
          <w:p w14:paraId="11084F21"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6"/>
                <w:szCs w:val="16"/>
                <w:lang w:eastAsia="pl-PL"/>
              </w:rPr>
            </w:pPr>
            <w:r w:rsidRPr="004C5E80">
              <w:rPr>
                <w:rFonts w:ascii="Bookman Old Style" w:eastAsia="Times New Roman" w:hAnsi="Bookman Old Style" w:cs="Times New Roman"/>
                <w:b/>
                <w:noProof w:val="0"/>
                <w:sz w:val="16"/>
                <w:szCs w:val="16"/>
                <w:lang w:eastAsia="pl-PL"/>
              </w:rPr>
              <w:t>podpis</w:t>
            </w:r>
          </w:p>
        </w:tc>
      </w:tr>
      <w:tr w:rsidR="003B3CC2" w:rsidRPr="004C5E80" w14:paraId="052EB6E6" w14:textId="77777777" w:rsidTr="003B3CC2">
        <w:trPr>
          <w:trHeight w:val="599"/>
        </w:trPr>
        <w:tc>
          <w:tcPr>
            <w:tcW w:w="1384" w:type="dxa"/>
            <w:vAlign w:val="center"/>
          </w:tcPr>
          <w:p w14:paraId="00F8A941"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8"/>
                <w:szCs w:val="18"/>
                <w:lang w:eastAsia="pl-PL"/>
              </w:rPr>
            </w:pPr>
            <w:r>
              <w:rPr>
                <w:rFonts w:ascii="Bookman Old Style" w:eastAsia="Times New Roman" w:hAnsi="Bookman Old Style" w:cs="Times New Roman"/>
                <w:b/>
                <w:noProof w:val="0"/>
                <w:sz w:val="18"/>
                <w:szCs w:val="18"/>
                <w:lang w:eastAsia="pl-PL"/>
              </w:rPr>
              <w:t>Wykonawca</w:t>
            </w:r>
          </w:p>
        </w:tc>
        <w:tc>
          <w:tcPr>
            <w:tcW w:w="1701" w:type="dxa"/>
            <w:vAlign w:val="center"/>
          </w:tcPr>
          <w:p w14:paraId="5E81C60E"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sidRPr="004C5E80">
              <w:rPr>
                <w:rFonts w:ascii="Bookman Old Style" w:eastAsia="Times New Roman" w:hAnsi="Bookman Old Style" w:cs="Times New Roman"/>
                <w:noProof w:val="0"/>
                <w:sz w:val="18"/>
                <w:szCs w:val="18"/>
                <w:lang w:eastAsia="pl-PL"/>
              </w:rPr>
              <w:t>mgr inż.</w:t>
            </w:r>
          </w:p>
          <w:p w14:paraId="3397DDB5"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Kamil Kiryjewski</w:t>
            </w:r>
          </w:p>
        </w:tc>
        <w:tc>
          <w:tcPr>
            <w:tcW w:w="1559" w:type="dxa"/>
            <w:vAlign w:val="center"/>
          </w:tcPr>
          <w:p w14:paraId="642126CB" w14:textId="77777777" w:rsidR="003B3CC2" w:rsidRPr="004C5E80" w:rsidRDefault="00F43E49"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k</w:t>
            </w:r>
            <w:r w:rsidR="003B3CC2">
              <w:rPr>
                <w:rFonts w:ascii="Bookman Old Style" w:eastAsia="Times New Roman" w:hAnsi="Bookman Old Style" w:cs="Times New Roman"/>
                <w:noProof w:val="0"/>
                <w:sz w:val="18"/>
                <w:szCs w:val="18"/>
                <w:lang w:eastAsia="pl-PL"/>
              </w:rPr>
              <w:t>onstrukcyjno - budowlana</w:t>
            </w:r>
          </w:p>
        </w:tc>
        <w:tc>
          <w:tcPr>
            <w:tcW w:w="2410" w:type="dxa"/>
            <w:gridSpan w:val="2"/>
            <w:vAlign w:val="center"/>
          </w:tcPr>
          <w:p w14:paraId="66DA22DE" w14:textId="77777777" w:rsidR="003B3CC2" w:rsidRPr="004C5E80" w:rsidRDefault="003B3CC2" w:rsidP="00C91C8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8"/>
                <w:szCs w:val="18"/>
                <w:lang w:eastAsia="pl-PL"/>
              </w:rPr>
            </w:pPr>
            <w:r w:rsidRPr="00F43E49">
              <w:rPr>
                <w:rFonts w:ascii="Bookman Old Style" w:eastAsia="Times New Roman" w:hAnsi="Bookman Old Style" w:cs="Times New Roman"/>
                <w:b/>
                <w:noProof w:val="0"/>
                <w:sz w:val="18"/>
                <w:szCs w:val="18"/>
                <w:lang w:eastAsia="pl-PL"/>
              </w:rPr>
              <w:t>WAM/0</w:t>
            </w:r>
            <w:r w:rsidR="00C91C81">
              <w:rPr>
                <w:rFonts w:ascii="Bookman Old Style" w:eastAsia="Times New Roman" w:hAnsi="Bookman Old Style" w:cs="Times New Roman"/>
                <w:b/>
                <w:noProof w:val="0"/>
                <w:sz w:val="18"/>
                <w:szCs w:val="18"/>
                <w:lang w:eastAsia="pl-PL"/>
              </w:rPr>
              <w:t>163</w:t>
            </w:r>
            <w:r w:rsidRPr="00F43E49">
              <w:rPr>
                <w:rFonts w:ascii="Bookman Old Style" w:eastAsia="Times New Roman" w:hAnsi="Bookman Old Style" w:cs="Times New Roman"/>
                <w:b/>
                <w:noProof w:val="0"/>
                <w:sz w:val="18"/>
                <w:szCs w:val="18"/>
                <w:lang w:eastAsia="pl-PL"/>
              </w:rPr>
              <w:t>/</w:t>
            </w:r>
            <w:r w:rsidR="00C91C81">
              <w:rPr>
                <w:rFonts w:ascii="Bookman Old Style" w:eastAsia="Times New Roman" w:hAnsi="Bookman Old Style" w:cs="Times New Roman"/>
                <w:b/>
                <w:noProof w:val="0"/>
                <w:sz w:val="18"/>
                <w:szCs w:val="18"/>
                <w:lang w:eastAsia="pl-PL"/>
              </w:rPr>
              <w:t>PO</w:t>
            </w:r>
            <w:r w:rsidR="00F43E49" w:rsidRPr="00F43E49">
              <w:rPr>
                <w:rFonts w:ascii="Bookman Old Style" w:eastAsia="Times New Roman" w:hAnsi="Bookman Old Style" w:cs="Times New Roman"/>
                <w:b/>
                <w:noProof w:val="0"/>
                <w:sz w:val="18"/>
                <w:szCs w:val="18"/>
                <w:lang w:eastAsia="pl-PL"/>
              </w:rPr>
              <w:t>OK</w:t>
            </w:r>
            <w:r w:rsidRPr="00F43E49">
              <w:rPr>
                <w:rFonts w:ascii="Bookman Old Style" w:eastAsia="Times New Roman" w:hAnsi="Bookman Old Style" w:cs="Times New Roman"/>
                <w:b/>
                <w:noProof w:val="0"/>
                <w:sz w:val="18"/>
                <w:szCs w:val="18"/>
                <w:lang w:eastAsia="pl-PL"/>
              </w:rPr>
              <w:t>/1</w:t>
            </w:r>
            <w:r w:rsidR="00C91C81">
              <w:rPr>
                <w:rFonts w:ascii="Bookman Old Style" w:eastAsia="Times New Roman" w:hAnsi="Bookman Old Style" w:cs="Times New Roman"/>
                <w:b/>
                <w:noProof w:val="0"/>
                <w:sz w:val="18"/>
                <w:szCs w:val="18"/>
                <w:lang w:eastAsia="pl-PL"/>
              </w:rPr>
              <w:t>8</w:t>
            </w:r>
          </w:p>
        </w:tc>
        <w:tc>
          <w:tcPr>
            <w:tcW w:w="1276" w:type="dxa"/>
            <w:vAlign w:val="center"/>
          </w:tcPr>
          <w:p w14:paraId="597898C8" w14:textId="77777777" w:rsidR="003B3CC2" w:rsidRPr="004C5E80" w:rsidRDefault="00C91C8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0</w:t>
            </w:r>
            <w:r w:rsidR="00AF7A71">
              <w:rPr>
                <w:rFonts w:ascii="Bookman Old Style" w:eastAsia="Times New Roman" w:hAnsi="Bookman Old Style" w:cs="Times New Roman"/>
                <w:noProof w:val="0"/>
                <w:sz w:val="18"/>
                <w:szCs w:val="18"/>
                <w:lang w:eastAsia="pl-PL"/>
              </w:rPr>
              <w:t>7</w:t>
            </w:r>
            <w:r w:rsidR="003B3CC2">
              <w:rPr>
                <w:rFonts w:ascii="Bookman Old Style" w:eastAsia="Times New Roman" w:hAnsi="Bookman Old Style" w:cs="Times New Roman"/>
                <w:noProof w:val="0"/>
                <w:sz w:val="18"/>
                <w:szCs w:val="18"/>
                <w:lang w:eastAsia="pl-PL"/>
              </w:rPr>
              <w:t>.</w:t>
            </w:r>
            <w:r w:rsidR="00AF7A71">
              <w:rPr>
                <w:rFonts w:ascii="Bookman Old Style" w:eastAsia="Times New Roman" w:hAnsi="Bookman Old Style" w:cs="Times New Roman"/>
                <w:noProof w:val="0"/>
                <w:sz w:val="18"/>
                <w:szCs w:val="18"/>
                <w:lang w:eastAsia="pl-PL"/>
              </w:rPr>
              <w:t>01</w:t>
            </w:r>
            <w:r w:rsidR="003B3CC2" w:rsidRPr="004C5E80">
              <w:rPr>
                <w:rFonts w:ascii="Bookman Old Style" w:eastAsia="Times New Roman" w:hAnsi="Bookman Old Style" w:cs="Times New Roman"/>
                <w:noProof w:val="0"/>
                <w:sz w:val="18"/>
                <w:szCs w:val="18"/>
                <w:lang w:eastAsia="pl-PL"/>
              </w:rPr>
              <w:t>.20</w:t>
            </w:r>
            <w:r w:rsidR="00AF7A71">
              <w:rPr>
                <w:rFonts w:ascii="Bookman Old Style" w:eastAsia="Times New Roman" w:hAnsi="Bookman Old Style" w:cs="Times New Roman"/>
                <w:noProof w:val="0"/>
                <w:sz w:val="18"/>
                <w:szCs w:val="18"/>
                <w:lang w:eastAsia="pl-PL"/>
              </w:rPr>
              <w:t>20</w:t>
            </w:r>
          </w:p>
        </w:tc>
        <w:tc>
          <w:tcPr>
            <w:tcW w:w="1871" w:type="dxa"/>
            <w:vAlign w:val="center"/>
          </w:tcPr>
          <w:p w14:paraId="028A0D59" w14:textId="77777777" w:rsidR="003B3CC2" w:rsidRPr="004C5E80" w:rsidRDefault="003B3CC2" w:rsidP="00BD387B">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p>
        </w:tc>
      </w:tr>
      <w:tr w:rsidR="00AF7A71" w:rsidRPr="004C5E80" w14:paraId="1E052A0D" w14:textId="77777777" w:rsidTr="003B3CC2">
        <w:trPr>
          <w:trHeight w:val="689"/>
        </w:trPr>
        <w:tc>
          <w:tcPr>
            <w:tcW w:w="1384" w:type="dxa"/>
            <w:vAlign w:val="center"/>
          </w:tcPr>
          <w:p w14:paraId="6C2B456F"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8"/>
                <w:szCs w:val="18"/>
                <w:lang w:eastAsia="pl-PL"/>
              </w:rPr>
            </w:pPr>
            <w:r>
              <w:rPr>
                <w:rFonts w:ascii="Bookman Old Style" w:eastAsia="Times New Roman" w:hAnsi="Bookman Old Style" w:cs="Times New Roman"/>
                <w:b/>
                <w:noProof w:val="0"/>
                <w:sz w:val="18"/>
                <w:szCs w:val="18"/>
                <w:lang w:eastAsia="pl-PL"/>
              </w:rPr>
              <w:t>Wykonawca</w:t>
            </w:r>
          </w:p>
        </w:tc>
        <w:tc>
          <w:tcPr>
            <w:tcW w:w="1701" w:type="dxa"/>
            <w:vAlign w:val="center"/>
          </w:tcPr>
          <w:p w14:paraId="5313A6C7"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6"/>
                <w:lang w:eastAsia="pl-PL"/>
              </w:rPr>
            </w:pPr>
            <w:r w:rsidRPr="004C5E80">
              <w:rPr>
                <w:rFonts w:ascii="Bookman Old Style" w:eastAsia="Times New Roman" w:hAnsi="Bookman Old Style" w:cs="Times New Roman"/>
                <w:noProof w:val="0"/>
                <w:sz w:val="18"/>
                <w:szCs w:val="16"/>
                <w:lang w:eastAsia="pl-PL"/>
              </w:rPr>
              <w:t>mgr inż.</w:t>
            </w:r>
          </w:p>
          <w:p w14:paraId="33F20DC4"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6"/>
                <w:lang w:eastAsia="pl-PL"/>
              </w:rPr>
              <w:t>Adam Wardęcki</w:t>
            </w:r>
          </w:p>
        </w:tc>
        <w:tc>
          <w:tcPr>
            <w:tcW w:w="1559" w:type="dxa"/>
            <w:vAlign w:val="center"/>
          </w:tcPr>
          <w:p w14:paraId="6806DA23"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p>
          <w:p w14:paraId="69EB6AEC"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sanitarna</w:t>
            </w:r>
          </w:p>
          <w:p w14:paraId="0771C365"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p>
        </w:tc>
        <w:tc>
          <w:tcPr>
            <w:tcW w:w="2410" w:type="dxa"/>
            <w:gridSpan w:val="2"/>
            <w:vAlign w:val="center"/>
          </w:tcPr>
          <w:p w14:paraId="32619D22"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b/>
                <w:noProof w:val="0"/>
                <w:sz w:val="18"/>
                <w:szCs w:val="18"/>
                <w:lang w:eastAsia="pl-PL"/>
              </w:rPr>
            </w:pPr>
            <w:r w:rsidRPr="004C5E80">
              <w:rPr>
                <w:rFonts w:ascii="Bookman Old Style" w:eastAsia="Times New Roman" w:hAnsi="Bookman Old Style" w:cs="Times New Roman"/>
                <w:b/>
                <w:noProof w:val="0"/>
                <w:sz w:val="18"/>
                <w:szCs w:val="18"/>
                <w:lang w:eastAsia="pl-PL"/>
              </w:rPr>
              <w:t>WAM/00</w:t>
            </w:r>
            <w:r>
              <w:rPr>
                <w:rFonts w:ascii="Bookman Old Style" w:eastAsia="Times New Roman" w:hAnsi="Bookman Old Style" w:cs="Times New Roman"/>
                <w:b/>
                <w:noProof w:val="0"/>
                <w:sz w:val="18"/>
                <w:szCs w:val="18"/>
                <w:lang w:eastAsia="pl-PL"/>
              </w:rPr>
              <w:t>46</w:t>
            </w:r>
            <w:r w:rsidRPr="004C5E80">
              <w:rPr>
                <w:rFonts w:ascii="Bookman Old Style" w:eastAsia="Times New Roman" w:hAnsi="Bookman Old Style" w:cs="Times New Roman"/>
                <w:b/>
                <w:noProof w:val="0"/>
                <w:sz w:val="18"/>
                <w:szCs w:val="18"/>
                <w:lang w:eastAsia="pl-PL"/>
              </w:rPr>
              <w:t>/PWO</w:t>
            </w:r>
            <w:r>
              <w:rPr>
                <w:rFonts w:ascii="Bookman Old Style" w:eastAsia="Times New Roman" w:hAnsi="Bookman Old Style" w:cs="Times New Roman"/>
                <w:b/>
                <w:noProof w:val="0"/>
                <w:sz w:val="18"/>
                <w:szCs w:val="18"/>
                <w:lang w:eastAsia="pl-PL"/>
              </w:rPr>
              <w:t>S/06</w:t>
            </w:r>
          </w:p>
        </w:tc>
        <w:tc>
          <w:tcPr>
            <w:tcW w:w="1276" w:type="dxa"/>
            <w:vAlign w:val="center"/>
          </w:tcPr>
          <w:p w14:paraId="65D5F7F7"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r>
              <w:rPr>
                <w:rFonts w:ascii="Bookman Old Style" w:eastAsia="Times New Roman" w:hAnsi="Bookman Old Style" w:cs="Times New Roman"/>
                <w:noProof w:val="0"/>
                <w:sz w:val="18"/>
                <w:szCs w:val="18"/>
                <w:lang w:eastAsia="pl-PL"/>
              </w:rPr>
              <w:t>07.01</w:t>
            </w:r>
            <w:r w:rsidRPr="004C5E80">
              <w:rPr>
                <w:rFonts w:ascii="Bookman Old Style" w:eastAsia="Times New Roman" w:hAnsi="Bookman Old Style" w:cs="Times New Roman"/>
                <w:noProof w:val="0"/>
                <w:sz w:val="18"/>
                <w:szCs w:val="18"/>
                <w:lang w:eastAsia="pl-PL"/>
              </w:rPr>
              <w:t>.20</w:t>
            </w:r>
            <w:r>
              <w:rPr>
                <w:rFonts w:ascii="Bookman Old Style" w:eastAsia="Times New Roman" w:hAnsi="Bookman Old Style" w:cs="Times New Roman"/>
                <w:noProof w:val="0"/>
                <w:sz w:val="18"/>
                <w:szCs w:val="18"/>
                <w:lang w:eastAsia="pl-PL"/>
              </w:rPr>
              <w:t>20</w:t>
            </w:r>
          </w:p>
        </w:tc>
        <w:tc>
          <w:tcPr>
            <w:tcW w:w="1871" w:type="dxa"/>
            <w:vAlign w:val="center"/>
          </w:tcPr>
          <w:p w14:paraId="5C96BE08" w14:textId="77777777" w:rsidR="00AF7A71" w:rsidRPr="004C5E80" w:rsidRDefault="00AF7A71" w:rsidP="00AF7A71">
            <w:pPr>
              <w:widowControl w:val="0"/>
              <w:tabs>
                <w:tab w:val="center" w:pos="4536"/>
                <w:tab w:val="right" w:pos="9072"/>
              </w:tabs>
              <w:autoSpaceDE w:val="0"/>
              <w:autoSpaceDN w:val="0"/>
              <w:adjustRightInd w:val="0"/>
              <w:spacing w:after="0" w:line="240" w:lineRule="auto"/>
              <w:jc w:val="center"/>
              <w:rPr>
                <w:rFonts w:ascii="Bookman Old Style" w:eastAsia="Times New Roman" w:hAnsi="Bookman Old Style" w:cs="Times New Roman"/>
                <w:noProof w:val="0"/>
                <w:sz w:val="18"/>
                <w:szCs w:val="18"/>
                <w:lang w:eastAsia="pl-PL"/>
              </w:rPr>
            </w:pPr>
          </w:p>
        </w:tc>
      </w:tr>
    </w:tbl>
    <w:p w14:paraId="472AF2D7" w14:textId="77777777" w:rsidR="00AC10E6" w:rsidRDefault="00AC10E6" w:rsidP="00AC10E6">
      <w:pPr>
        <w:jc w:val="center"/>
        <w:rPr>
          <w:rFonts w:ascii="Times New Roman" w:hAnsi="Times New Roman" w:cs="Times New Roman"/>
          <w:b/>
          <w:sz w:val="24"/>
          <w:szCs w:val="24"/>
        </w:rPr>
      </w:pPr>
    </w:p>
    <w:p w14:paraId="55B2EBD5" w14:textId="77777777" w:rsidR="003B3CC2" w:rsidRDefault="003B3CC2" w:rsidP="00AC10E6">
      <w:pPr>
        <w:jc w:val="center"/>
        <w:rPr>
          <w:rFonts w:ascii="Times New Roman" w:hAnsi="Times New Roman" w:cs="Times New Roman"/>
          <w:b/>
          <w:sz w:val="24"/>
          <w:szCs w:val="24"/>
        </w:rPr>
      </w:pPr>
    </w:p>
    <w:p w14:paraId="4C0E4064" w14:textId="77777777" w:rsidR="003B3CC2" w:rsidRDefault="003B3CC2" w:rsidP="00AC10E6">
      <w:pPr>
        <w:jc w:val="center"/>
        <w:rPr>
          <w:rFonts w:ascii="Times New Roman" w:hAnsi="Times New Roman" w:cs="Times New Roman"/>
          <w:b/>
          <w:sz w:val="24"/>
          <w:szCs w:val="24"/>
        </w:rPr>
      </w:pPr>
    </w:p>
    <w:p w14:paraId="59C91963" w14:textId="77777777" w:rsidR="003B3CC2" w:rsidRDefault="003B3CC2" w:rsidP="00AC10E6">
      <w:pPr>
        <w:jc w:val="center"/>
        <w:rPr>
          <w:rFonts w:ascii="Times New Roman" w:hAnsi="Times New Roman" w:cs="Times New Roman"/>
          <w:b/>
          <w:sz w:val="24"/>
          <w:szCs w:val="24"/>
        </w:rPr>
      </w:pPr>
    </w:p>
    <w:p w14:paraId="12DFDBBC" w14:textId="3CC83D80" w:rsidR="003B3CC2" w:rsidRPr="003B3CC2" w:rsidRDefault="003B3CC2" w:rsidP="003B3CC2">
      <w:pPr>
        <w:jc w:val="center"/>
        <w:rPr>
          <w:rFonts w:ascii="Century Gothic" w:hAnsi="Century Gothic" w:cs="Times New Roman"/>
          <w:b/>
          <w:bCs/>
          <w:sz w:val="24"/>
          <w:szCs w:val="24"/>
        </w:rPr>
      </w:pPr>
      <w:r w:rsidRPr="0085678A">
        <w:rPr>
          <w:rStyle w:val="Pogrubienie"/>
          <w:rFonts w:ascii="Century Gothic" w:hAnsi="Century Gothic" w:cs="Times New Roman"/>
          <w:sz w:val="24"/>
          <w:szCs w:val="24"/>
        </w:rPr>
        <w:t xml:space="preserve">Szczytno, </w:t>
      </w:r>
      <w:r w:rsidR="006328CC">
        <w:rPr>
          <w:rStyle w:val="Pogrubienie"/>
          <w:rFonts w:ascii="Century Gothic" w:hAnsi="Century Gothic" w:cs="Times New Roman"/>
          <w:sz w:val="24"/>
          <w:szCs w:val="24"/>
        </w:rPr>
        <w:t>październik</w:t>
      </w:r>
      <w:r w:rsidR="006328CC" w:rsidRPr="0085678A">
        <w:rPr>
          <w:rStyle w:val="Pogrubienie"/>
          <w:rFonts w:ascii="Century Gothic" w:hAnsi="Century Gothic" w:cs="Times New Roman"/>
          <w:sz w:val="24"/>
          <w:szCs w:val="24"/>
        </w:rPr>
        <w:t xml:space="preserve"> </w:t>
      </w:r>
      <w:r w:rsidRPr="0085678A">
        <w:rPr>
          <w:rStyle w:val="Pogrubienie"/>
          <w:rFonts w:ascii="Century Gothic" w:hAnsi="Century Gothic" w:cs="Times New Roman"/>
          <w:sz w:val="24"/>
          <w:szCs w:val="24"/>
        </w:rPr>
        <w:t>20</w:t>
      </w:r>
      <w:r w:rsidR="00AF7A71">
        <w:rPr>
          <w:rStyle w:val="Pogrubienie"/>
          <w:rFonts w:ascii="Century Gothic" w:hAnsi="Century Gothic" w:cs="Times New Roman"/>
          <w:sz w:val="24"/>
          <w:szCs w:val="24"/>
        </w:rPr>
        <w:t>20</w:t>
      </w:r>
      <w:r w:rsidRPr="0085678A">
        <w:rPr>
          <w:rStyle w:val="Pogrubienie"/>
          <w:rFonts w:ascii="Century Gothic" w:hAnsi="Century Gothic" w:cs="Times New Roman"/>
          <w:sz w:val="24"/>
          <w:szCs w:val="24"/>
        </w:rPr>
        <w:t>r.</w:t>
      </w:r>
    </w:p>
    <w:p w14:paraId="30FD7CEF" w14:textId="77777777" w:rsidR="00AC10E6" w:rsidRPr="0085678A" w:rsidRDefault="00AC10E6" w:rsidP="00AC10E6">
      <w:pPr>
        <w:rPr>
          <w:rFonts w:ascii="Century Gothic" w:hAnsi="Century Gothic" w:cs="Times New Roman"/>
          <w:b/>
        </w:rPr>
      </w:pPr>
      <w:r w:rsidRPr="0085678A">
        <w:rPr>
          <w:rFonts w:ascii="Century Gothic" w:hAnsi="Century Gothic" w:cs="Times New Roman"/>
          <w:b/>
        </w:rPr>
        <w:lastRenderedPageBreak/>
        <w:t>Kody CPV:</w:t>
      </w:r>
    </w:p>
    <w:p w14:paraId="07AEBB2A"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Przedmiot zamówienia: wg CPV:</w:t>
      </w:r>
    </w:p>
    <w:p w14:paraId="554EE1AB"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45.00.00.00-7 - roboty budowlane</w:t>
      </w:r>
    </w:p>
    <w:p w14:paraId="4E344BCA" w14:textId="77777777" w:rsidR="0085678A" w:rsidRPr="003B3CC2" w:rsidRDefault="0085678A" w:rsidP="0085678A">
      <w:pPr>
        <w:autoSpaceDE w:val="0"/>
        <w:autoSpaceDN w:val="0"/>
        <w:adjustRightInd w:val="0"/>
        <w:spacing w:after="0" w:line="240" w:lineRule="auto"/>
        <w:rPr>
          <w:rFonts w:ascii="Century Gothic" w:hAnsi="Century Gothic" w:cs="TT232Fo00"/>
          <w:noProof w:val="0"/>
          <w:sz w:val="20"/>
          <w:szCs w:val="20"/>
        </w:rPr>
      </w:pPr>
      <w:r w:rsidRPr="003B3CC2">
        <w:rPr>
          <w:rFonts w:ascii="Century Gothic" w:hAnsi="Century Gothic" w:cs="Arial"/>
          <w:noProof w:val="0"/>
          <w:sz w:val="20"/>
          <w:szCs w:val="20"/>
        </w:rPr>
        <w:t>45.10.00.00-8 - przygotowanie terenu pod budow</w:t>
      </w:r>
      <w:r w:rsidRPr="003B3CC2">
        <w:rPr>
          <w:rFonts w:ascii="Century Gothic" w:hAnsi="Century Gothic" w:cs="TT232Fo00"/>
          <w:noProof w:val="0"/>
          <w:sz w:val="20"/>
          <w:szCs w:val="20"/>
        </w:rPr>
        <w:t>ę</w:t>
      </w:r>
    </w:p>
    <w:p w14:paraId="474C6916"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45.21.00.00-2 - roboty budowlane w zakresie budynków</w:t>
      </w:r>
    </w:p>
    <w:p w14:paraId="59684FA0"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45.30.00.00-0 - roboty instalacyjne w budynkach</w:t>
      </w:r>
    </w:p>
    <w:p w14:paraId="11C396C7"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45.31.10.00-0 - roboty w zakresie okablowania oraz instalacji elektrycznych</w:t>
      </w:r>
    </w:p>
    <w:p w14:paraId="177C081E"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45.31.60.00-5 - instalowanie systemów o</w:t>
      </w:r>
      <w:r w:rsidRPr="003B3CC2">
        <w:rPr>
          <w:rFonts w:ascii="Century Gothic" w:hAnsi="Century Gothic" w:cs="TT232Fo00"/>
          <w:noProof w:val="0"/>
          <w:sz w:val="20"/>
          <w:szCs w:val="20"/>
        </w:rPr>
        <w:t>ś</w:t>
      </w:r>
      <w:r w:rsidRPr="003B3CC2">
        <w:rPr>
          <w:rFonts w:ascii="Century Gothic" w:hAnsi="Century Gothic" w:cs="Arial"/>
          <w:noProof w:val="0"/>
          <w:sz w:val="20"/>
          <w:szCs w:val="20"/>
        </w:rPr>
        <w:t>wietleniowych i sygnalizacyjnych</w:t>
      </w:r>
    </w:p>
    <w:p w14:paraId="0C5026BE"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45.31.73.00-5 - Instalowanie elektrycznych urz</w:t>
      </w:r>
      <w:r w:rsidRPr="003B3CC2">
        <w:rPr>
          <w:rFonts w:ascii="Century Gothic" w:hAnsi="Century Gothic" w:cs="TT232Fo00"/>
          <w:noProof w:val="0"/>
          <w:sz w:val="20"/>
          <w:szCs w:val="20"/>
        </w:rPr>
        <w:t>ą</w:t>
      </w:r>
      <w:r w:rsidRPr="003B3CC2">
        <w:rPr>
          <w:rFonts w:ascii="Century Gothic" w:hAnsi="Century Gothic" w:cs="Arial"/>
          <w:noProof w:val="0"/>
          <w:sz w:val="20"/>
          <w:szCs w:val="20"/>
        </w:rPr>
        <w:t>dze</w:t>
      </w:r>
      <w:r w:rsidRPr="003B3CC2">
        <w:rPr>
          <w:rFonts w:ascii="Century Gothic" w:hAnsi="Century Gothic" w:cs="TT232Fo00"/>
          <w:noProof w:val="0"/>
          <w:sz w:val="20"/>
          <w:szCs w:val="20"/>
        </w:rPr>
        <w:t xml:space="preserve">ń </w:t>
      </w:r>
      <w:r w:rsidRPr="003B3CC2">
        <w:rPr>
          <w:rFonts w:ascii="Century Gothic" w:hAnsi="Century Gothic" w:cs="Arial"/>
          <w:noProof w:val="0"/>
          <w:sz w:val="20"/>
          <w:szCs w:val="20"/>
        </w:rPr>
        <w:t>rozdzielczych</w:t>
      </w:r>
    </w:p>
    <w:p w14:paraId="79EAF134"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45.32.00.00-6 - roboty izolacyjne</w:t>
      </w:r>
    </w:p>
    <w:p w14:paraId="45346235"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45.33.00.00-9 - roboty instalacyjne wodno-kanalizacyjne i sanitarne</w:t>
      </w:r>
    </w:p>
    <w:p w14:paraId="05A87116"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45.33.11.00-7 - instalowanie centralnego ogrzewania</w:t>
      </w:r>
    </w:p>
    <w:p w14:paraId="2A0706B3"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45.33.10.00-6 - instalowanie urz</w:t>
      </w:r>
      <w:r w:rsidRPr="003B3CC2">
        <w:rPr>
          <w:rFonts w:ascii="Century Gothic" w:hAnsi="Century Gothic" w:cs="TT232Fo00"/>
          <w:noProof w:val="0"/>
          <w:sz w:val="20"/>
          <w:szCs w:val="20"/>
        </w:rPr>
        <w:t>ą</w:t>
      </w:r>
      <w:r w:rsidRPr="003B3CC2">
        <w:rPr>
          <w:rFonts w:ascii="Century Gothic" w:hAnsi="Century Gothic" w:cs="Arial"/>
          <w:noProof w:val="0"/>
          <w:sz w:val="20"/>
          <w:szCs w:val="20"/>
        </w:rPr>
        <w:t>dze</w:t>
      </w:r>
      <w:r w:rsidRPr="003B3CC2">
        <w:rPr>
          <w:rFonts w:ascii="Century Gothic" w:hAnsi="Century Gothic" w:cs="TT232Fo00"/>
          <w:noProof w:val="0"/>
          <w:sz w:val="20"/>
          <w:szCs w:val="20"/>
        </w:rPr>
        <w:t xml:space="preserve">ń </w:t>
      </w:r>
      <w:r w:rsidRPr="003B3CC2">
        <w:rPr>
          <w:rFonts w:ascii="Century Gothic" w:hAnsi="Century Gothic" w:cs="Arial"/>
          <w:noProof w:val="0"/>
          <w:sz w:val="20"/>
          <w:szCs w:val="20"/>
        </w:rPr>
        <w:t>grzewczych, wentylacyjnych i klimatyzacyjnych</w:t>
      </w:r>
    </w:p>
    <w:p w14:paraId="6A98D339"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45.33.20.00-3 - roboty instalacyjne wodne i kanalizacyjne</w:t>
      </w:r>
    </w:p>
    <w:p w14:paraId="03EC1584"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45.34.30.00-3 - roboty instalacyjne przeciwpo</w:t>
      </w:r>
      <w:r w:rsidRPr="003B3CC2">
        <w:rPr>
          <w:rFonts w:ascii="Century Gothic" w:hAnsi="Century Gothic" w:cs="TT232Fo00"/>
          <w:noProof w:val="0"/>
          <w:sz w:val="20"/>
          <w:szCs w:val="20"/>
        </w:rPr>
        <w:t>ż</w:t>
      </w:r>
      <w:r w:rsidRPr="003B3CC2">
        <w:rPr>
          <w:rFonts w:ascii="Century Gothic" w:hAnsi="Century Gothic" w:cs="Arial"/>
          <w:noProof w:val="0"/>
          <w:sz w:val="20"/>
          <w:szCs w:val="20"/>
        </w:rPr>
        <w:t>arowe</w:t>
      </w:r>
    </w:p>
    <w:p w14:paraId="13021A55"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45.40.00.00-1 - roboty wyko</w:t>
      </w:r>
      <w:r w:rsidRPr="003B3CC2">
        <w:rPr>
          <w:rFonts w:ascii="Century Gothic" w:hAnsi="Century Gothic" w:cs="TT232Fo00"/>
          <w:noProof w:val="0"/>
          <w:sz w:val="20"/>
          <w:szCs w:val="20"/>
        </w:rPr>
        <w:t>ń</w:t>
      </w:r>
      <w:r w:rsidRPr="003B3CC2">
        <w:rPr>
          <w:rFonts w:ascii="Century Gothic" w:hAnsi="Century Gothic" w:cs="Arial"/>
          <w:noProof w:val="0"/>
          <w:sz w:val="20"/>
          <w:szCs w:val="20"/>
        </w:rPr>
        <w:t>czeniowe w zakresie obiektów budowlanych</w:t>
      </w:r>
    </w:p>
    <w:p w14:paraId="52B8FD41"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45.41.00.00-4 - tynkowanie</w:t>
      </w:r>
    </w:p>
    <w:p w14:paraId="1DD8804E"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45.42.00.00-7 - roboty w zakresie zakładania stolarki budowlanej oraz roboty ciesielskie</w:t>
      </w:r>
    </w:p>
    <w:p w14:paraId="15BEF413"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45.42.10.00-4 - roboty w zakresie stolarki budowlanej</w:t>
      </w:r>
    </w:p>
    <w:p w14:paraId="59A6382B"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45.42.11.10-8 - instalowanie ram drzwiowych i okiennych</w:t>
      </w:r>
    </w:p>
    <w:p w14:paraId="58C5BD76"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45.42.11.11-5 - instalowanie framug drzwiowych</w:t>
      </w:r>
    </w:p>
    <w:p w14:paraId="35022AAA"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45.42.11.30-4 - instalowanie drzwi i okien</w:t>
      </w:r>
    </w:p>
    <w:p w14:paraId="2F2B8A95"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 xml:space="preserve">45.42.11.52-4 - instalowanie </w:t>
      </w:r>
      <w:r w:rsidRPr="003B3CC2">
        <w:rPr>
          <w:rFonts w:ascii="Century Gothic" w:hAnsi="Century Gothic" w:cs="TT232Fo00"/>
          <w:noProof w:val="0"/>
          <w:sz w:val="20"/>
          <w:szCs w:val="20"/>
        </w:rPr>
        <w:t>ś</w:t>
      </w:r>
      <w:r w:rsidRPr="003B3CC2">
        <w:rPr>
          <w:rFonts w:ascii="Century Gothic" w:hAnsi="Century Gothic" w:cs="Arial"/>
          <w:noProof w:val="0"/>
          <w:sz w:val="20"/>
          <w:szCs w:val="20"/>
        </w:rPr>
        <w:t>cianek działowych</w:t>
      </w:r>
    </w:p>
    <w:p w14:paraId="34705344"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 xml:space="preserve">45.43.00.00-0.- pokrywanie podłóg i </w:t>
      </w:r>
      <w:r w:rsidRPr="003B3CC2">
        <w:rPr>
          <w:rFonts w:ascii="Century Gothic" w:hAnsi="Century Gothic" w:cs="TT232Fo00"/>
          <w:noProof w:val="0"/>
          <w:sz w:val="20"/>
          <w:szCs w:val="20"/>
        </w:rPr>
        <w:t>ś</w:t>
      </w:r>
      <w:r w:rsidRPr="003B3CC2">
        <w:rPr>
          <w:rFonts w:ascii="Century Gothic" w:hAnsi="Century Gothic" w:cs="Arial"/>
          <w:noProof w:val="0"/>
          <w:sz w:val="20"/>
          <w:szCs w:val="20"/>
        </w:rPr>
        <w:t>cian</w:t>
      </w:r>
    </w:p>
    <w:p w14:paraId="54372913"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45.43.10.00-7 - kładzenie płytek</w:t>
      </w:r>
    </w:p>
    <w:p w14:paraId="632FA1C8"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45.43.11.00-8 - kładzenie terakoty</w:t>
      </w:r>
    </w:p>
    <w:p w14:paraId="355E545E"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 xml:space="preserve">45.43.20.00-4 - kładzenie i wykładanie podłóg, </w:t>
      </w:r>
      <w:r w:rsidRPr="003B3CC2">
        <w:rPr>
          <w:rFonts w:ascii="Century Gothic" w:hAnsi="Century Gothic" w:cs="TT232Fo00"/>
          <w:noProof w:val="0"/>
          <w:sz w:val="20"/>
          <w:szCs w:val="20"/>
        </w:rPr>
        <w:t>ś</w:t>
      </w:r>
      <w:r w:rsidRPr="003B3CC2">
        <w:rPr>
          <w:rFonts w:ascii="Century Gothic" w:hAnsi="Century Gothic" w:cs="Arial"/>
          <w:noProof w:val="0"/>
          <w:sz w:val="20"/>
          <w:szCs w:val="20"/>
        </w:rPr>
        <w:t xml:space="preserve">cian i tapetowanie </w:t>
      </w:r>
      <w:r w:rsidRPr="003B3CC2">
        <w:rPr>
          <w:rFonts w:ascii="Century Gothic" w:hAnsi="Century Gothic" w:cs="TT232Fo00"/>
          <w:noProof w:val="0"/>
          <w:sz w:val="20"/>
          <w:szCs w:val="20"/>
        </w:rPr>
        <w:t>ś</w:t>
      </w:r>
      <w:r w:rsidRPr="003B3CC2">
        <w:rPr>
          <w:rFonts w:ascii="Century Gothic" w:hAnsi="Century Gothic" w:cs="Arial"/>
          <w:noProof w:val="0"/>
          <w:sz w:val="20"/>
          <w:szCs w:val="20"/>
        </w:rPr>
        <w:t>cian</w:t>
      </w:r>
    </w:p>
    <w:p w14:paraId="7ED76466"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45.44.00.00-3 - roboty malarskie i szklarskie</w:t>
      </w:r>
    </w:p>
    <w:p w14:paraId="28339D7C"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45.44.20.00-7 - nakładanie powierzchni kryj</w:t>
      </w:r>
      <w:r w:rsidRPr="003B3CC2">
        <w:rPr>
          <w:rFonts w:ascii="Century Gothic" w:hAnsi="Century Gothic" w:cs="TT232Fo00"/>
          <w:noProof w:val="0"/>
          <w:sz w:val="20"/>
          <w:szCs w:val="20"/>
        </w:rPr>
        <w:t>ą</w:t>
      </w:r>
      <w:r w:rsidRPr="003B3CC2">
        <w:rPr>
          <w:rFonts w:ascii="Century Gothic" w:hAnsi="Century Gothic" w:cs="Arial"/>
          <w:noProof w:val="0"/>
          <w:sz w:val="20"/>
          <w:szCs w:val="20"/>
        </w:rPr>
        <w:t>cych</w:t>
      </w:r>
    </w:p>
    <w:p w14:paraId="5F2D5E69"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45.44.21.00-8 - roboty malarskie</w:t>
      </w:r>
    </w:p>
    <w:p w14:paraId="6A8BBD1B"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45.45.00.00-6 - roboty budowlane wyko</w:t>
      </w:r>
      <w:r w:rsidRPr="003B3CC2">
        <w:rPr>
          <w:rFonts w:ascii="Century Gothic" w:hAnsi="Century Gothic" w:cs="TT232Fo00"/>
          <w:noProof w:val="0"/>
          <w:sz w:val="20"/>
          <w:szCs w:val="20"/>
        </w:rPr>
        <w:t>ń</w:t>
      </w:r>
      <w:r w:rsidRPr="003B3CC2">
        <w:rPr>
          <w:rFonts w:ascii="Century Gothic" w:hAnsi="Century Gothic" w:cs="Arial"/>
          <w:noProof w:val="0"/>
          <w:sz w:val="20"/>
          <w:szCs w:val="20"/>
        </w:rPr>
        <w:t>czeniowe, pozostałe</w:t>
      </w:r>
    </w:p>
    <w:p w14:paraId="0DE2A248"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71.00.00.00-8 - usługi architektoniczne, budowlane, in</w:t>
      </w:r>
      <w:r w:rsidRPr="003B3CC2">
        <w:rPr>
          <w:rFonts w:ascii="Century Gothic" w:hAnsi="Century Gothic" w:cs="TT232Fo00"/>
          <w:noProof w:val="0"/>
          <w:sz w:val="20"/>
          <w:szCs w:val="20"/>
        </w:rPr>
        <w:t>ż</w:t>
      </w:r>
      <w:r w:rsidRPr="003B3CC2">
        <w:rPr>
          <w:rFonts w:ascii="Century Gothic" w:hAnsi="Century Gothic" w:cs="Arial"/>
          <w:noProof w:val="0"/>
          <w:sz w:val="20"/>
          <w:szCs w:val="20"/>
        </w:rPr>
        <w:t>ynieryjne i kontrolne</w:t>
      </w:r>
    </w:p>
    <w:p w14:paraId="4A786618"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71.20.00.00-0 - usługi architektoniczne i podobne</w:t>
      </w:r>
    </w:p>
    <w:p w14:paraId="07F17A91"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71.22.30.00-7 - usługi architektoniczne w zakresie obiektów budowlanych</w:t>
      </w:r>
    </w:p>
    <w:p w14:paraId="55F7C9F7"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71.30.00.00-1 - usługi in</w:t>
      </w:r>
      <w:r w:rsidRPr="003B3CC2">
        <w:rPr>
          <w:rFonts w:ascii="Century Gothic" w:hAnsi="Century Gothic" w:cs="TT232Fo00"/>
          <w:noProof w:val="0"/>
          <w:sz w:val="20"/>
          <w:szCs w:val="20"/>
        </w:rPr>
        <w:t>ż</w:t>
      </w:r>
      <w:r w:rsidRPr="003B3CC2">
        <w:rPr>
          <w:rFonts w:ascii="Century Gothic" w:hAnsi="Century Gothic" w:cs="Arial"/>
          <w:noProof w:val="0"/>
          <w:sz w:val="20"/>
          <w:szCs w:val="20"/>
        </w:rPr>
        <w:t>ynieryjne</w:t>
      </w:r>
    </w:p>
    <w:p w14:paraId="1E0BF8E7"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71.32.12.00-6 - usługi projektowania systemów grzewczych</w:t>
      </w:r>
    </w:p>
    <w:p w14:paraId="4C58662C" w14:textId="77777777" w:rsidR="0085678A" w:rsidRPr="003B3CC2" w:rsidRDefault="0085678A" w:rsidP="0085678A">
      <w:pPr>
        <w:autoSpaceDE w:val="0"/>
        <w:autoSpaceDN w:val="0"/>
        <w:adjustRightInd w:val="0"/>
        <w:spacing w:after="0" w:line="240" w:lineRule="auto"/>
        <w:rPr>
          <w:rFonts w:ascii="Century Gothic" w:hAnsi="Century Gothic" w:cs="Arial"/>
          <w:noProof w:val="0"/>
          <w:sz w:val="20"/>
          <w:szCs w:val="20"/>
        </w:rPr>
      </w:pPr>
      <w:r w:rsidRPr="003B3CC2">
        <w:rPr>
          <w:rFonts w:ascii="Century Gothic" w:hAnsi="Century Gothic" w:cs="Arial"/>
          <w:noProof w:val="0"/>
          <w:sz w:val="20"/>
          <w:szCs w:val="20"/>
        </w:rPr>
        <w:t>71.40.00.00-2 - usługi architektoniczne dotycz</w:t>
      </w:r>
      <w:r w:rsidRPr="003B3CC2">
        <w:rPr>
          <w:rFonts w:ascii="Century Gothic" w:hAnsi="Century Gothic" w:cs="TT232Fo00"/>
          <w:noProof w:val="0"/>
          <w:sz w:val="20"/>
          <w:szCs w:val="20"/>
        </w:rPr>
        <w:t>ą</w:t>
      </w:r>
      <w:r w:rsidRPr="003B3CC2">
        <w:rPr>
          <w:rFonts w:ascii="Century Gothic" w:hAnsi="Century Gothic" w:cs="Arial"/>
          <w:noProof w:val="0"/>
          <w:sz w:val="20"/>
          <w:szCs w:val="20"/>
        </w:rPr>
        <w:t>ce planowania przestrzennego i zagospodarowania terenu</w:t>
      </w:r>
    </w:p>
    <w:p w14:paraId="76547EEC" w14:textId="77777777" w:rsidR="0085678A" w:rsidRPr="0085678A" w:rsidRDefault="0085678A" w:rsidP="00F83815">
      <w:pPr>
        <w:rPr>
          <w:rFonts w:ascii="Century Gothic" w:hAnsi="Century Gothic" w:cs="Arial"/>
          <w:b/>
          <w:bCs/>
          <w:noProof w:val="0"/>
          <w:sz w:val="24"/>
          <w:szCs w:val="24"/>
        </w:rPr>
      </w:pPr>
    </w:p>
    <w:p w14:paraId="229614E1" w14:textId="77777777" w:rsidR="00F83815" w:rsidRPr="00D2533C" w:rsidRDefault="00F83815" w:rsidP="00F83815">
      <w:pPr>
        <w:rPr>
          <w:rStyle w:val="Pogrubienie"/>
          <w:rFonts w:ascii="Times New Roman" w:hAnsi="Times New Roman" w:cs="Times New Roman"/>
          <w:b w:val="0"/>
          <w:sz w:val="24"/>
          <w:szCs w:val="24"/>
        </w:rPr>
      </w:pPr>
    </w:p>
    <w:p w14:paraId="72ABBA00" w14:textId="77777777" w:rsidR="00F83815" w:rsidRPr="00D2533C" w:rsidRDefault="00F83815" w:rsidP="00F83815">
      <w:pPr>
        <w:rPr>
          <w:rStyle w:val="Pogrubienie"/>
          <w:rFonts w:ascii="Times New Roman" w:hAnsi="Times New Roman" w:cs="Times New Roman"/>
          <w:b w:val="0"/>
          <w:sz w:val="24"/>
          <w:szCs w:val="24"/>
        </w:rPr>
      </w:pPr>
    </w:p>
    <w:p w14:paraId="410B9008" w14:textId="77777777" w:rsidR="00F83815" w:rsidRPr="00D2533C" w:rsidRDefault="00F83815" w:rsidP="00F83815">
      <w:pPr>
        <w:rPr>
          <w:rStyle w:val="Pogrubienie"/>
          <w:rFonts w:ascii="Times New Roman" w:hAnsi="Times New Roman" w:cs="Times New Roman"/>
          <w:b w:val="0"/>
          <w:sz w:val="24"/>
          <w:szCs w:val="24"/>
        </w:rPr>
      </w:pPr>
    </w:p>
    <w:p w14:paraId="73A14A76" w14:textId="77777777" w:rsidR="00F83815" w:rsidRPr="00D2533C" w:rsidRDefault="00F83815" w:rsidP="00F83815">
      <w:pPr>
        <w:rPr>
          <w:rStyle w:val="Pogrubienie"/>
          <w:rFonts w:ascii="Times New Roman" w:hAnsi="Times New Roman" w:cs="Times New Roman"/>
          <w:b w:val="0"/>
          <w:sz w:val="24"/>
          <w:szCs w:val="24"/>
        </w:rPr>
      </w:pPr>
    </w:p>
    <w:p w14:paraId="0DB27C9E" w14:textId="77777777" w:rsidR="00F83815" w:rsidRPr="00D2533C" w:rsidRDefault="00F83815" w:rsidP="00F83815">
      <w:pPr>
        <w:rPr>
          <w:rStyle w:val="Pogrubienie"/>
          <w:rFonts w:ascii="Times New Roman" w:hAnsi="Times New Roman" w:cs="Times New Roman"/>
          <w:b w:val="0"/>
          <w:sz w:val="24"/>
          <w:szCs w:val="24"/>
        </w:rPr>
      </w:pPr>
    </w:p>
    <w:p w14:paraId="136374AB" w14:textId="77777777" w:rsidR="00F83815" w:rsidRPr="00D2533C" w:rsidRDefault="00F83815" w:rsidP="00F83815">
      <w:pPr>
        <w:rPr>
          <w:rStyle w:val="Pogrubienie"/>
          <w:rFonts w:ascii="Times New Roman" w:hAnsi="Times New Roman" w:cs="Times New Roman"/>
          <w:b w:val="0"/>
          <w:sz w:val="24"/>
          <w:szCs w:val="24"/>
        </w:rPr>
      </w:pPr>
    </w:p>
    <w:p w14:paraId="697F9198" w14:textId="77777777" w:rsidR="0085678A" w:rsidRPr="0085678A" w:rsidRDefault="0085678A" w:rsidP="003B3CC2">
      <w:pPr>
        <w:rPr>
          <w:rStyle w:val="Pogrubienie"/>
          <w:rFonts w:ascii="Century Gothic" w:hAnsi="Century Gothic" w:cs="Times New Roman"/>
          <w:sz w:val="24"/>
          <w:szCs w:val="24"/>
        </w:rPr>
      </w:pPr>
    </w:p>
    <w:p w14:paraId="5E016D60" w14:textId="77777777" w:rsidR="00F83815" w:rsidRPr="0085678A" w:rsidRDefault="00F83815" w:rsidP="00F83815">
      <w:pPr>
        <w:jc w:val="both"/>
        <w:rPr>
          <w:rStyle w:val="Pogrubienie"/>
          <w:rFonts w:ascii="Century Gothic" w:hAnsi="Century Gothic" w:cs="Times New Roman"/>
        </w:rPr>
      </w:pPr>
      <w:r w:rsidRPr="0085678A">
        <w:rPr>
          <w:rStyle w:val="Pogrubienie"/>
          <w:rFonts w:ascii="Century Gothic" w:hAnsi="Century Gothic" w:cs="Times New Roman"/>
        </w:rPr>
        <w:t>Spis zawartości:</w:t>
      </w:r>
    </w:p>
    <w:p w14:paraId="77CDF10F" w14:textId="77777777" w:rsidR="00F83815" w:rsidRPr="0085678A" w:rsidRDefault="00FE2DF3" w:rsidP="00FE2DF3">
      <w:pPr>
        <w:pStyle w:val="Akapitzlist"/>
        <w:numPr>
          <w:ilvl w:val="0"/>
          <w:numId w:val="10"/>
        </w:numPr>
        <w:ind w:left="426" w:hanging="426"/>
        <w:jc w:val="both"/>
        <w:rPr>
          <w:rFonts w:ascii="Century Gothic" w:hAnsi="Century Gothic" w:cs="Times New Roman"/>
          <w:b/>
          <w:noProof w:val="0"/>
        </w:rPr>
      </w:pPr>
      <w:r w:rsidRPr="0085678A">
        <w:rPr>
          <w:rFonts w:ascii="Century Gothic" w:hAnsi="Century Gothic" w:cs="Times New Roman"/>
          <w:b/>
          <w:noProof w:val="0"/>
        </w:rPr>
        <w:t>Opis ogólny przedmiotu zamówienia</w:t>
      </w:r>
    </w:p>
    <w:p w14:paraId="32A5CFF3"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Zakres robót budowlanych do wykonania w ramach zamówienia</w:t>
      </w:r>
    </w:p>
    <w:p w14:paraId="1E276EBA"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Aktualne uwarunkowania wykonania przedmiotu zamówienia</w:t>
      </w:r>
    </w:p>
    <w:p w14:paraId="69CF9A0D"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Ogólne właściwości funkcjonalno-użytkowe</w:t>
      </w:r>
    </w:p>
    <w:p w14:paraId="5C55E5AC"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Szczegółowe właściwości funkcjonalno-użytkowe</w:t>
      </w:r>
    </w:p>
    <w:p w14:paraId="6658E879" w14:textId="77777777" w:rsidR="00FE2DF3" w:rsidRPr="0085678A" w:rsidRDefault="00FE2DF3" w:rsidP="00FE2DF3">
      <w:pPr>
        <w:pStyle w:val="Akapitzlist"/>
        <w:numPr>
          <w:ilvl w:val="0"/>
          <w:numId w:val="11"/>
        </w:numPr>
        <w:jc w:val="both"/>
        <w:rPr>
          <w:rFonts w:ascii="Century Gothic" w:hAnsi="Century Gothic" w:cs="Times New Roman"/>
          <w:b/>
          <w:noProof w:val="0"/>
        </w:rPr>
      </w:pPr>
      <w:r w:rsidRPr="0085678A">
        <w:rPr>
          <w:rFonts w:ascii="Century Gothic" w:hAnsi="Century Gothic" w:cs="Times New Roman"/>
          <w:b/>
          <w:noProof w:val="0"/>
        </w:rPr>
        <w:t>Opis wymagań zamawiającego w stosunku do przedmiotu zamówienia</w:t>
      </w:r>
    </w:p>
    <w:p w14:paraId="7BDB66DC"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Przygotowanie terenu budowy</w:t>
      </w:r>
    </w:p>
    <w:p w14:paraId="2B05FE42"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Architektura</w:t>
      </w:r>
    </w:p>
    <w:p w14:paraId="1FF7F907"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Konstrukcja</w:t>
      </w:r>
    </w:p>
    <w:p w14:paraId="07194D39"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Instalacje</w:t>
      </w:r>
    </w:p>
    <w:p w14:paraId="70B448B7"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Wykończenie</w:t>
      </w:r>
    </w:p>
    <w:p w14:paraId="4F56797C" w14:textId="77777777" w:rsidR="00FE2DF3" w:rsidRPr="0085678A" w:rsidRDefault="00FE2DF3"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Zagospodarowanie terenu</w:t>
      </w:r>
    </w:p>
    <w:p w14:paraId="437F5E31" w14:textId="77777777" w:rsidR="00FF56F1" w:rsidRPr="0085678A" w:rsidRDefault="00FF56F1" w:rsidP="00FE2DF3">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 xml:space="preserve">Przepisy </w:t>
      </w:r>
      <w:r w:rsidR="00D2533C" w:rsidRPr="0085678A">
        <w:rPr>
          <w:rFonts w:ascii="Century Gothic" w:hAnsi="Century Gothic" w:cs="Times New Roman"/>
          <w:noProof w:val="0"/>
        </w:rPr>
        <w:t>związane</w:t>
      </w:r>
    </w:p>
    <w:p w14:paraId="084D56F8" w14:textId="77777777" w:rsidR="00FE2DF3" w:rsidRPr="0085678A" w:rsidRDefault="00FE2DF3" w:rsidP="00FE2DF3">
      <w:pPr>
        <w:pStyle w:val="Akapitzlist"/>
        <w:numPr>
          <w:ilvl w:val="0"/>
          <w:numId w:val="11"/>
        </w:numPr>
        <w:jc w:val="both"/>
        <w:rPr>
          <w:rFonts w:ascii="Century Gothic" w:hAnsi="Century Gothic" w:cs="Times New Roman"/>
          <w:b/>
          <w:noProof w:val="0"/>
        </w:rPr>
      </w:pPr>
      <w:r w:rsidRPr="0085678A">
        <w:rPr>
          <w:rFonts w:ascii="Century Gothic" w:hAnsi="Century Gothic" w:cs="Times New Roman"/>
          <w:b/>
          <w:noProof w:val="0"/>
        </w:rPr>
        <w:t>Część informacyjna</w:t>
      </w:r>
    </w:p>
    <w:p w14:paraId="1A0E216B" w14:textId="77777777" w:rsidR="0065522C" w:rsidRPr="0085678A" w:rsidRDefault="0065522C" w:rsidP="0065522C">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Oświadczenie Zamawiającego stwierdzające jego prawo do dysponowania nieruchomością</w:t>
      </w:r>
    </w:p>
    <w:p w14:paraId="2B24B7A0" w14:textId="77777777" w:rsidR="0065522C" w:rsidRPr="0085678A" w:rsidRDefault="0065522C" w:rsidP="0065522C">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Stosowanie się do prawa i innych przepisów</w:t>
      </w:r>
    </w:p>
    <w:p w14:paraId="3AA53FFB" w14:textId="77777777" w:rsidR="0065522C" w:rsidRPr="0085678A" w:rsidRDefault="0065522C" w:rsidP="0065522C">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Równoważność norm i zbiorowo przepisów prawnych</w:t>
      </w:r>
    </w:p>
    <w:p w14:paraId="70944544" w14:textId="77777777" w:rsidR="0065522C" w:rsidRPr="0085678A" w:rsidRDefault="0065522C" w:rsidP="0065522C">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Przepisy prawne i normy związane z projektowaniem i wykonaniem zamierzenia budowlanego</w:t>
      </w:r>
    </w:p>
    <w:p w14:paraId="03322DAE" w14:textId="77777777" w:rsidR="0065522C" w:rsidRPr="0085678A" w:rsidRDefault="0065522C" w:rsidP="0065522C">
      <w:pPr>
        <w:pStyle w:val="Akapitzlist"/>
        <w:numPr>
          <w:ilvl w:val="1"/>
          <w:numId w:val="11"/>
        </w:numPr>
        <w:jc w:val="both"/>
        <w:rPr>
          <w:rFonts w:ascii="Century Gothic" w:hAnsi="Century Gothic" w:cs="Times New Roman"/>
          <w:noProof w:val="0"/>
        </w:rPr>
      </w:pPr>
      <w:r w:rsidRPr="0085678A">
        <w:rPr>
          <w:rFonts w:ascii="Century Gothic" w:hAnsi="Century Gothic" w:cs="Times New Roman"/>
          <w:noProof w:val="0"/>
        </w:rPr>
        <w:t>Inne posiadane informacje i dokumenty niezbędne do zaprojektowania robót budowlanych</w:t>
      </w:r>
    </w:p>
    <w:p w14:paraId="370F15F2" w14:textId="77777777" w:rsidR="0065522C" w:rsidRPr="0085678A" w:rsidRDefault="0065522C" w:rsidP="0065522C">
      <w:pPr>
        <w:pStyle w:val="Akapitzlist"/>
        <w:numPr>
          <w:ilvl w:val="2"/>
          <w:numId w:val="11"/>
        </w:numPr>
        <w:jc w:val="both"/>
        <w:rPr>
          <w:rFonts w:ascii="Century Gothic" w:hAnsi="Century Gothic" w:cs="Times New Roman"/>
          <w:noProof w:val="0"/>
        </w:rPr>
      </w:pPr>
      <w:r w:rsidRPr="0085678A">
        <w:rPr>
          <w:rFonts w:ascii="Century Gothic" w:hAnsi="Century Gothic" w:cs="Times New Roman"/>
          <w:noProof w:val="0"/>
        </w:rPr>
        <w:t>Kopia mapy zasadniczej</w:t>
      </w:r>
    </w:p>
    <w:p w14:paraId="58C9C56C" w14:textId="77777777" w:rsidR="0065522C" w:rsidRPr="0085678A" w:rsidRDefault="00DD3828" w:rsidP="0065522C">
      <w:pPr>
        <w:pStyle w:val="Akapitzlist"/>
        <w:numPr>
          <w:ilvl w:val="2"/>
          <w:numId w:val="11"/>
        </w:numPr>
        <w:jc w:val="both"/>
        <w:rPr>
          <w:rFonts w:ascii="Century Gothic" w:hAnsi="Century Gothic" w:cs="Times New Roman"/>
          <w:noProof w:val="0"/>
        </w:rPr>
      </w:pPr>
      <w:r w:rsidRPr="0085678A">
        <w:rPr>
          <w:rFonts w:ascii="Century Gothic" w:hAnsi="Century Gothic" w:cs="Times New Roman"/>
          <w:noProof w:val="0"/>
        </w:rPr>
        <w:t>W</w:t>
      </w:r>
      <w:r w:rsidR="0065522C" w:rsidRPr="0085678A">
        <w:rPr>
          <w:rFonts w:ascii="Century Gothic" w:hAnsi="Century Gothic" w:cs="Times New Roman"/>
          <w:noProof w:val="0"/>
        </w:rPr>
        <w:t>yniki badań gruntowo-wodnych na terenie budowy dla potrzeb posadowienia obiektów</w:t>
      </w:r>
    </w:p>
    <w:p w14:paraId="4FA7AF47" w14:textId="77777777" w:rsidR="0065522C" w:rsidRPr="0085678A" w:rsidRDefault="0065522C" w:rsidP="0065522C">
      <w:pPr>
        <w:pStyle w:val="Akapitzlist"/>
        <w:numPr>
          <w:ilvl w:val="2"/>
          <w:numId w:val="11"/>
        </w:numPr>
        <w:jc w:val="both"/>
        <w:rPr>
          <w:rFonts w:ascii="Century Gothic" w:hAnsi="Century Gothic" w:cs="Times New Roman"/>
          <w:noProof w:val="0"/>
        </w:rPr>
      </w:pPr>
      <w:r w:rsidRPr="0085678A">
        <w:rPr>
          <w:rFonts w:ascii="Century Gothic" w:hAnsi="Century Gothic" w:cs="Times New Roman"/>
          <w:noProof w:val="0"/>
        </w:rPr>
        <w:t>Inwentaryzacja zieleni</w:t>
      </w:r>
    </w:p>
    <w:p w14:paraId="6EFC17F9" w14:textId="77777777" w:rsidR="0065522C" w:rsidRPr="0085678A" w:rsidRDefault="0065522C" w:rsidP="0065522C">
      <w:pPr>
        <w:pStyle w:val="Akapitzlist"/>
        <w:numPr>
          <w:ilvl w:val="2"/>
          <w:numId w:val="11"/>
        </w:numPr>
        <w:jc w:val="both"/>
        <w:rPr>
          <w:rFonts w:ascii="Century Gothic" w:hAnsi="Century Gothic" w:cs="Times New Roman"/>
          <w:noProof w:val="0"/>
        </w:rPr>
      </w:pPr>
      <w:r w:rsidRPr="0085678A">
        <w:rPr>
          <w:rFonts w:ascii="Century Gothic" w:hAnsi="Century Gothic" w:cs="Times New Roman"/>
          <w:noProof w:val="0"/>
        </w:rPr>
        <w:t>Porozumienia, zgody lub pozwolenia oraz warunki techniczne i realizacyjne związane z przyłączeniem obiektu do istniejących sieci wodociągowych, kanalizacyjnych, cieplnych, energetycznych i teletechnicznych oraz dróg samochodowych.</w:t>
      </w:r>
    </w:p>
    <w:p w14:paraId="58309BD9" w14:textId="77777777" w:rsidR="0065522C" w:rsidRPr="0085678A" w:rsidRDefault="0065522C" w:rsidP="0065522C">
      <w:pPr>
        <w:pStyle w:val="Akapitzlist"/>
        <w:numPr>
          <w:ilvl w:val="2"/>
          <w:numId w:val="11"/>
        </w:numPr>
        <w:jc w:val="both"/>
        <w:rPr>
          <w:rFonts w:ascii="Century Gothic" w:hAnsi="Century Gothic" w:cs="Times New Roman"/>
          <w:noProof w:val="0"/>
        </w:rPr>
      </w:pPr>
      <w:r w:rsidRPr="0085678A">
        <w:rPr>
          <w:rFonts w:ascii="Century Gothic" w:hAnsi="Century Gothic" w:cs="Times New Roman"/>
          <w:noProof w:val="0"/>
        </w:rPr>
        <w:t>Dodatkowe wytyczne inwestorskie i uwarunkowania związane z budową i jej przeprowadzeniem.</w:t>
      </w:r>
    </w:p>
    <w:p w14:paraId="5BD7BF5A" w14:textId="77777777" w:rsidR="00AC10E6" w:rsidRPr="0085678A" w:rsidRDefault="00AC10E6" w:rsidP="00AC10E6">
      <w:pPr>
        <w:rPr>
          <w:rFonts w:ascii="Century Gothic" w:eastAsia="Times New Roman" w:hAnsi="Century Gothic" w:cs="Times New Roman"/>
          <w:noProof w:val="0"/>
          <w:lang w:eastAsia="pl-PL"/>
        </w:rPr>
      </w:pPr>
    </w:p>
    <w:p w14:paraId="7ED4D2A2" w14:textId="77777777" w:rsidR="00AC10E6" w:rsidRPr="0085678A" w:rsidRDefault="00AC10E6" w:rsidP="00AC10E6">
      <w:pPr>
        <w:rPr>
          <w:rFonts w:ascii="Century Gothic" w:hAnsi="Century Gothic" w:cs="Times New Roman"/>
          <w:noProof w:val="0"/>
        </w:rPr>
      </w:pPr>
    </w:p>
    <w:p w14:paraId="45A1831E" w14:textId="77777777" w:rsidR="00AC10E6" w:rsidRPr="0085678A" w:rsidRDefault="00AC10E6" w:rsidP="00AC10E6">
      <w:pPr>
        <w:rPr>
          <w:rFonts w:ascii="Century Gothic" w:hAnsi="Century Gothic" w:cs="Times New Roman"/>
          <w:noProof w:val="0"/>
        </w:rPr>
      </w:pPr>
    </w:p>
    <w:p w14:paraId="602FEFE3" w14:textId="77777777" w:rsidR="00AC10E6" w:rsidRPr="0085678A" w:rsidRDefault="00AC10E6" w:rsidP="00AC10E6">
      <w:pPr>
        <w:rPr>
          <w:rFonts w:ascii="Century Gothic" w:eastAsia="Times New Roman" w:hAnsi="Century Gothic" w:cs="Times New Roman"/>
          <w:noProof w:val="0"/>
          <w:lang w:eastAsia="pl-PL"/>
        </w:rPr>
      </w:pPr>
    </w:p>
    <w:p w14:paraId="2A12B713" w14:textId="77777777" w:rsidR="00041E5F" w:rsidRDefault="00041E5F" w:rsidP="00AC10E6">
      <w:pPr>
        <w:rPr>
          <w:rFonts w:ascii="Century Gothic" w:eastAsia="Times New Roman" w:hAnsi="Century Gothic" w:cs="Times New Roman"/>
          <w:noProof w:val="0"/>
          <w:lang w:eastAsia="pl-PL"/>
        </w:rPr>
      </w:pPr>
    </w:p>
    <w:p w14:paraId="2B06250D" w14:textId="77777777" w:rsidR="0085678A" w:rsidRPr="0085678A" w:rsidRDefault="0085678A" w:rsidP="00AC10E6">
      <w:pPr>
        <w:rPr>
          <w:rFonts w:ascii="Century Gothic" w:eastAsia="Times New Roman" w:hAnsi="Century Gothic" w:cs="Times New Roman"/>
          <w:noProof w:val="0"/>
          <w:lang w:eastAsia="pl-PL"/>
        </w:rPr>
      </w:pPr>
    </w:p>
    <w:p w14:paraId="25C832B3" w14:textId="77777777" w:rsidR="00AC10E6" w:rsidRPr="0085678A" w:rsidRDefault="00AC10E6">
      <w:pPr>
        <w:rPr>
          <w:rFonts w:ascii="Century Gothic" w:hAnsi="Century Gothic" w:cs="Times New Roman"/>
          <w:b/>
        </w:rPr>
      </w:pPr>
    </w:p>
    <w:p w14:paraId="0C4DC1BD" w14:textId="77777777" w:rsidR="00B113F9" w:rsidRPr="0085678A" w:rsidRDefault="00B113F9" w:rsidP="00D2533C">
      <w:pPr>
        <w:pStyle w:val="Akapitzlist"/>
        <w:numPr>
          <w:ilvl w:val="0"/>
          <w:numId w:val="12"/>
        </w:numPr>
        <w:spacing w:line="360" w:lineRule="auto"/>
        <w:jc w:val="both"/>
        <w:rPr>
          <w:rFonts w:ascii="Century Gothic" w:hAnsi="Century Gothic" w:cs="Times New Roman"/>
          <w:b/>
          <w:noProof w:val="0"/>
        </w:rPr>
      </w:pPr>
      <w:r w:rsidRPr="0085678A">
        <w:rPr>
          <w:rFonts w:ascii="Century Gothic" w:hAnsi="Century Gothic" w:cs="Times New Roman"/>
          <w:b/>
          <w:noProof w:val="0"/>
        </w:rPr>
        <w:t>Opis ogólny przedmiotu zamówienia</w:t>
      </w:r>
    </w:p>
    <w:p w14:paraId="1E0E38CB" w14:textId="77777777" w:rsidR="00B113F9" w:rsidRPr="0085678A" w:rsidRDefault="00B113F9" w:rsidP="00D2533C">
      <w:pPr>
        <w:pStyle w:val="Akapitzlist"/>
        <w:spacing w:line="360" w:lineRule="auto"/>
        <w:jc w:val="both"/>
        <w:rPr>
          <w:rFonts w:ascii="Century Gothic" w:hAnsi="Century Gothic" w:cs="Times New Roman"/>
          <w:noProof w:val="0"/>
        </w:rPr>
      </w:pPr>
    </w:p>
    <w:p w14:paraId="22A58203" w14:textId="77777777" w:rsidR="00B113F9" w:rsidRPr="0085678A" w:rsidRDefault="00B113F9" w:rsidP="00D2533C">
      <w:pPr>
        <w:pStyle w:val="Akapitzlist"/>
        <w:numPr>
          <w:ilvl w:val="1"/>
          <w:numId w:val="14"/>
        </w:numPr>
        <w:spacing w:line="360" w:lineRule="auto"/>
        <w:jc w:val="both"/>
        <w:rPr>
          <w:rFonts w:ascii="Century Gothic" w:hAnsi="Century Gothic" w:cs="Times New Roman"/>
          <w:b/>
          <w:noProof w:val="0"/>
        </w:rPr>
      </w:pPr>
      <w:r w:rsidRPr="0085678A">
        <w:rPr>
          <w:rFonts w:ascii="Century Gothic" w:hAnsi="Century Gothic" w:cs="Times New Roman"/>
          <w:b/>
          <w:noProof w:val="0"/>
        </w:rPr>
        <w:t>Zakres robót budowlanych do wykonania w ramach zamówienia</w:t>
      </w:r>
    </w:p>
    <w:p w14:paraId="427984C2" w14:textId="77777777" w:rsidR="00B113F9" w:rsidRPr="0085678A" w:rsidRDefault="00B113F9"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Przedmiotem zamówienia jest zaprojektowanie, wykonanie i uzyskanie</w:t>
      </w:r>
      <w:r w:rsidR="0085678A" w:rsidRPr="0085678A">
        <w:rPr>
          <w:rFonts w:ascii="Century Gothic" w:hAnsi="Century Gothic" w:cs="Times New Roman"/>
          <w:noProof w:val="0"/>
        </w:rPr>
        <w:t xml:space="preserve"> </w:t>
      </w:r>
      <w:r w:rsidR="0085678A" w:rsidRPr="0026653F">
        <w:rPr>
          <w:rFonts w:ascii="Century Gothic" w:hAnsi="Century Gothic" w:cs="Times New Roman"/>
          <w:noProof w:val="0"/>
        </w:rPr>
        <w:t>Decyzji o pozwoleniu na budowę oraz Decyzji</w:t>
      </w:r>
      <w:r w:rsidRPr="0026653F">
        <w:rPr>
          <w:rFonts w:ascii="Century Gothic" w:hAnsi="Century Gothic" w:cs="Times New Roman"/>
          <w:noProof w:val="0"/>
        </w:rPr>
        <w:t xml:space="preserve"> </w:t>
      </w:r>
      <w:r w:rsidRPr="0085678A">
        <w:rPr>
          <w:rFonts w:ascii="Century Gothic" w:hAnsi="Century Gothic" w:cs="Times New Roman"/>
          <w:noProof w:val="0"/>
        </w:rPr>
        <w:t>poz</w:t>
      </w:r>
      <w:r w:rsidR="00F277BE">
        <w:rPr>
          <w:rFonts w:ascii="Century Gothic" w:hAnsi="Century Gothic" w:cs="Times New Roman"/>
          <w:noProof w:val="0"/>
        </w:rPr>
        <w:t>wolenia na użytkowanie budynku komunalneg</w:t>
      </w:r>
      <w:r w:rsidRPr="0085678A">
        <w:rPr>
          <w:rFonts w:ascii="Century Gothic" w:hAnsi="Century Gothic" w:cs="Times New Roman"/>
          <w:noProof w:val="0"/>
        </w:rPr>
        <w:t>o w miejscowości Małkinia Górna na działce nr ew. 797/102, obręb Małkinia Górna wraz z wykonaniem zagospodarowania terenu i niezbędnej infrastruktury technicznej.</w:t>
      </w:r>
    </w:p>
    <w:p w14:paraId="4AE6CDE2" w14:textId="77777777" w:rsidR="00B113F9" w:rsidRPr="0085678A" w:rsidRDefault="00B113F9" w:rsidP="0085678A">
      <w:pPr>
        <w:spacing w:line="360" w:lineRule="auto"/>
        <w:jc w:val="both"/>
        <w:rPr>
          <w:rFonts w:ascii="Century Gothic" w:hAnsi="Century Gothic" w:cs="Times New Roman"/>
          <w:noProof w:val="0"/>
          <w:u w:val="single"/>
        </w:rPr>
      </w:pPr>
      <w:r w:rsidRPr="0085678A">
        <w:rPr>
          <w:rFonts w:ascii="Century Gothic" w:hAnsi="Century Gothic" w:cs="Times New Roman"/>
          <w:noProof w:val="0"/>
          <w:u w:val="single"/>
        </w:rPr>
        <w:t>Zakres wszystkich prac do wykonania w ramach zamówienia:</w:t>
      </w:r>
    </w:p>
    <w:p w14:paraId="137534EA" w14:textId="77777777" w:rsidR="00B113F9" w:rsidRPr="007141C1" w:rsidRDefault="00B113F9"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sporządzenie projektu budowlano-wykonawczego i uzyskanie dla niego wynikających z przepisów: opinii, zgód, uzgodnień i pozwoleń wraz z pozwoleniem na budowę (w imieniu Inwestora);</w:t>
      </w:r>
    </w:p>
    <w:p w14:paraId="127BB85F" w14:textId="77777777" w:rsidR="00B113F9" w:rsidRPr="007141C1" w:rsidRDefault="00B113F9"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obsługę geodezyjną;</w:t>
      </w:r>
    </w:p>
    <w:p w14:paraId="2F5CD34E" w14:textId="77777777" w:rsidR="00B113F9" w:rsidRPr="007141C1" w:rsidRDefault="00B113F9"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wykonanie na podstawie powyższego projektu robót budowlanych wraz z zagospodarowaniem terenu, doprowadzeniem energii elektrycznej, wody i ciepła do obiektu</w:t>
      </w:r>
      <w:r w:rsidR="00601585" w:rsidRPr="007141C1">
        <w:rPr>
          <w:rFonts w:ascii="Century Gothic" w:hAnsi="Century Gothic" w:cs="Times New Roman"/>
          <w:noProof w:val="0"/>
        </w:rPr>
        <w:t xml:space="preserve">, wykonaniem kanału odprowadzającego ścieki do sieci kanalizacji sanitarnej, wykonaniem przyłącza teletechnicznego, wykonaniem zjazdów, dróg i miejsc postojowych oraz </w:t>
      </w:r>
      <w:r w:rsidR="00601585" w:rsidRPr="0026653F">
        <w:rPr>
          <w:rFonts w:ascii="Century Gothic" w:hAnsi="Century Gothic" w:cs="Times New Roman"/>
          <w:noProof w:val="0"/>
        </w:rPr>
        <w:t>odtworzeni</w:t>
      </w:r>
      <w:r w:rsidR="0085678A" w:rsidRPr="0026653F">
        <w:rPr>
          <w:rFonts w:ascii="Century Gothic" w:hAnsi="Century Gothic" w:cs="Times New Roman"/>
          <w:noProof w:val="0"/>
        </w:rPr>
        <w:t>e terenu</w:t>
      </w:r>
      <w:r w:rsidR="00601585" w:rsidRPr="0026653F">
        <w:rPr>
          <w:rFonts w:ascii="Century Gothic" w:hAnsi="Century Gothic" w:cs="Times New Roman"/>
          <w:noProof w:val="0"/>
        </w:rPr>
        <w:t xml:space="preserve"> </w:t>
      </w:r>
      <w:r w:rsidR="00601585" w:rsidRPr="007141C1">
        <w:rPr>
          <w:rFonts w:ascii="Century Gothic" w:hAnsi="Century Gothic" w:cs="Times New Roman"/>
          <w:noProof w:val="0"/>
        </w:rPr>
        <w:t>po robotach budowlanych</w:t>
      </w:r>
      <w:r w:rsidR="00F277BE">
        <w:rPr>
          <w:rFonts w:ascii="Century Gothic" w:hAnsi="Century Gothic" w:cs="Times New Roman"/>
          <w:noProof w:val="0"/>
        </w:rPr>
        <w:t>, modernizację drogi na działce 797/101 od terenu przyległego do działki 797/102 do jezdni o nawierzchni bitumicznej na działce 797/34</w:t>
      </w:r>
      <w:r w:rsidR="00601585" w:rsidRPr="007141C1">
        <w:rPr>
          <w:rFonts w:ascii="Century Gothic" w:hAnsi="Century Gothic" w:cs="Times New Roman"/>
          <w:noProof w:val="0"/>
        </w:rPr>
        <w:t>;</w:t>
      </w:r>
    </w:p>
    <w:p w14:paraId="1723130E" w14:textId="77777777" w:rsidR="00601585" w:rsidRPr="007141C1" w:rsidRDefault="00601585"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dostawę i montaż urządzeń, instalacji i wyposażenia;</w:t>
      </w:r>
    </w:p>
    <w:p w14:paraId="379ED102" w14:textId="77777777" w:rsidR="00601585" w:rsidRPr="007141C1" w:rsidRDefault="00601585"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przeprowadzenie wymaganych prób i badań oraz przygotowanie dokumentów związanych z oddaniem wybudowanego obiektu do użytkowania i uzyskanie pozwolenia na użytkowanie;</w:t>
      </w:r>
    </w:p>
    <w:p w14:paraId="62C51A28" w14:textId="77777777" w:rsidR="00601585" w:rsidRPr="007141C1" w:rsidRDefault="00601585"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dostarczenie kompletu sprzętu, oznakowani, instrukcji, środków ochrony indywidualnej i zbiorowej w zakresie ochrony przeciwpożarowej, wymaganych przepisami szczegółowymi;</w:t>
      </w:r>
    </w:p>
    <w:p w14:paraId="3E8967F8" w14:textId="77777777" w:rsidR="00601585" w:rsidRPr="007141C1" w:rsidRDefault="00601585"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opłaty za nadzory obce, badania itp.;</w:t>
      </w:r>
    </w:p>
    <w:p w14:paraId="38665D1A" w14:textId="77777777" w:rsidR="00601585" w:rsidRPr="007141C1" w:rsidRDefault="00601585"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inwentaryzację i dokumentację powykonawczą, w tym geodezyjną;</w:t>
      </w:r>
    </w:p>
    <w:p w14:paraId="4A0E7746" w14:textId="77777777" w:rsidR="00601585" w:rsidRPr="007141C1" w:rsidRDefault="00601585" w:rsidP="007141C1">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znakowanie budynku i instalacji zgodnie z wymaganiami przepisów szczegółowych;</w:t>
      </w:r>
    </w:p>
    <w:p w14:paraId="2802A78D" w14:textId="77777777" w:rsidR="0026653F" w:rsidRPr="00F277BE" w:rsidRDefault="00601585" w:rsidP="00D2533C">
      <w:pPr>
        <w:pStyle w:val="Akapitzlist"/>
        <w:numPr>
          <w:ilvl w:val="0"/>
          <w:numId w:val="17"/>
        </w:numPr>
        <w:spacing w:line="360" w:lineRule="auto"/>
        <w:jc w:val="both"/>
        <w:rPr>
          <w:rFonts w:ascii="Century Gothic" w:hAnsi="Century Gothic" w:cs="Times New Roman"/>
          <w:noProof w:val="0"/>
        </w:rPr>
      </w:pPr>
      <w:r w:rsidRPr="007141C1">
        <w:rPr>
          <w:rFonts w:ascii="Century Gothic" w:hAnsi="Century Gothic" w:cs="Times New Roman"/>
          <w:noProof w:val="0"/>
        </w:rPr>
        <w:t>nadzór autorski projektantów we wszystkich branżach.</w:t>
      </w:r>
    </w:p>
    <w:p w14:paraId="08E28E03" w14:textId="77777777" w:rsidR="00601585" w:rsidRPr="0085678A" w:rsidRDefault="00F325A2" w:rsidP="00D2533C">
      <w:pPr>
        <w:spacing w:line="360" w:lineRule="auto"/>
        <w:jc w:val="both"/>
        <w:rPr>
          <w:rFonts w:ascii="Century Gothic" w:hAnsi="Century Gothic" w:cs="Times New Roman"/>
          <w:noProof w:val="0"/>
          <w:u w:val="single"/>
        </w:rPr>
      </w:pPr>
      <w:r w:rsidRPr="0085678A">
        <w:rPr>
          <w:rFonts w:ascii="Century Gothic" w:hAnsi="Century Gothic" w:cs="Times New Roman"/>
          <w:noProof w:val="0"/>
          <w:u w:val="single"/>
        </w:rPr>
        <w:t>Zakres prac projektowych do wykonania w ramach zamówienia:</w:t>
      </w:r>
    </w:p>
    <w:p w14:paraId="766ECEFF" w14:textId="77777777" w:rsidR="00556F0E" w:rsidRDefault="00556F0E" w:rsidP="007141C1">
      <w:pPr>
        <w:spacing w:line="360" w:lineRule="auto"/>
        <w:ind w:firstLine="708"/>
        <w:jc w:val="both"/>
        <w:rPr>
          <w:rFonts w:ascii="Century Gothic" w:hAnsi="Century Gothic" w:cs="Times New Roman"/>
          <w:b/>
          <w:noProof w:val="0"/>
        </w:rPr>
      </w:pPr>
      <w:r>
        <w:rPr>
          <w:rFonts w:ascii="Century Gothic" w:hAnsi="Century Gothic" w:cs="Times New Roman"/>
          <w:b/>
          <w:noProof w:val="0"/>
        </w:rPr>
        <w:t>Uwagi ogólne dotyczące całego opisu przedmiotu zamówienia:</w:t>
      </w:r>
    </w:p>
    <w:p w14:paraId="1407F889" w14:textId="77777777" w:rsidR="00556F0E" w:rsidRDefault="00734061" w:rsidP="007141C1">
      <w:pPr>
        <w:spacing w:line="360" w:lineRule="auto"/>
        <w:ind w:firstLine="708"/>
        <w:jc w:val="both"/>
        <w:rPr>
          <w:rFonts w:ascii="Century Gothic" w:hAnsi="Century Gothic" w:cs="Times New Roman"/>
          <w:b/>
          <w:noProof w:val="0"/>
        </w:rPr>
      </w:pPr>
      <w:r>
        <w:rPr>
          <w:rFonts w:ascii="Century Gothic" w:hAnsi="Century Gothic" w:cs="Times New Roman"/>
          <w:b/>
          <w:noProof w:val="0"/>
        </w:rPr>
        <w:t xml:space="preserve">Podane w PFU miejsca włączenia dla poszczególnych sieci i przyłączy są orientacyjne. Ostateczne długości i lokalizacja sieci i przyłączy wynikające z projektu budowlanego i wykonawczego </w:t>
      </w:r>
      <w:r w:rsidR="00556F0E">
        <w:rPr>
          <w:rFonts w:ascii="Century Gothic" w:hAnsi="Century Gothic" w:cs="Times New Roman"/>
          <w:b/>
          <w:noProof w:val="0"/>
        </w:rPr>
        <w:t xml:space="preserve"> </w:t>
      </w:r>
      <w:r>
        <w:rPr>
          <w:rFonts w:ascii="Century Gothic" w:hAnsi="Century Gothic" w:cs="Times New Roman"/>
          <w:b/>
          <w:noProof w:val="0"/>
        </w:rPr>
        <w:t>winny zapewniać prawidłowe funkcjonowanie budynku socjalnego.</w:t>
      </w:r>
    </w:p>
    <w:p w14:paraId="10D668D4" w14:textId="77777777" w:rsidR="00734061" w:rsidRPr="00A03EC0" w:rsidRDefault="00734061" w:rsidP="007141C1">
      <w:pPr>
        <w:spacing w:line="360" w:lineRule="auto"/>
        <w:ind w:firstLine="708"/>
        <w:jc w:val="both"/>
        <w:rPr>
          <w:rFonts w:ascii="Century Gothic" w:hAnsi="Century Gothic" w:cs="Times New Roman"/>
          <w:noProof w:val="0"/>
          <w:u w:val="single"/>
        </w:rPr>
      </w:pPr>
      <w:r w:rsidRPr="00A03EC0">
        <w:rPr>
          <w:rFonts w:ascii="Century Gothic" w:hAnsi="Century Gothic" w:cs="Times New Roman"/>
          <w:noProof w:val="0"/>
          <w:u w:val="single"/>
        </w:rPr>
        <w:t>Projekt koncepcyjny:</w:t>
      </w:r>
    </w:p>
    <w:p w14:paraId="0C804451" w14:textId="77777777" w:rsidR="00734061" w:rsidRPr="00A03EC0" w:rsidRDefault="00734061" w:rsidP="007141C1">
      <w:pPr>
        <w:spacing w:line="360" w:lineRule="auto"/>
        <w:ind w:firstLine="708"/>
        <w:jc w:val="both"/>
        <w:rPr>
          <w:rFonts w:ascii="Century Gothic" w:hAnsi="Century Gothic" w:cs="Times New Roman"/>
          <w:noProof w:val="0"/>
        </w:rPr>
      </w:pPr>
      <w:r w:rsidRPr="00A03EC0">
        <w:rPr>
          <w:rFonts w:ascii="Century Gothic" w:hAnsi="Century Gothic" w:cs="Times New Roman"/>
          <w:noProof w:val="0"/>
        </w:rPr>
        <w:t>- stanowi propozycję rozwiązań projektowych w zakresie rozwiązań technicznych, doboru kolorystyki i materiałów, zagospodarowania terenu działki podanych w formie rysunku zagospodarowania terenu, rzutów i przekrojów poprzecznych i podłużnych;</w:t>
      </w:r>
    </w:p>
    <w:p w14:paraId="2FC98CDA" w14:textId="77777777" w:rsidR="00734061" w:rsidRPr="00A03EC0" w:rsidRDefault="00734061" w:rsidP="00734061">
      <w:pPr>
        <w:spacing w:line="360" w:lineRule="auto"/>
        <w:ind w:firstLine="708"/>
        <w:jc w:val="both"/>
        <w:rPr>
          <w:rFonts w:ascii="Century Gothic" w:hAnsi="Century Gothic" w:cs="Times New Roman"/>
          <w:noProof w:val="0"/>
        </w:rPr>
      </w:pPr>
      <w:r w:rsidRPr="00A03EC0">
        <w:rPr>
          <w:rFonts w:ascii="Century Gothic" w:hAnsi="Century Gothic" w:cs="Times New Roman"/>
          <w:noProof w:val="0"/>
        </w:rPr>
        <w:t>- musi uwzględniać i zawierać wszystkie zagadnienia poruszane w wytycznych do projektowania w niniejszym PFU;</w:t>
      </w:r>
    </w:p>
    <w:p w14:paraId="622D4E3A" w14:textId="77777777" w:rsidR="00734061" w:rsidRPr="00A03EC0" w:rsidRDefault="00734061" w:rsidP="00734061">
      <w:pPr>
        <w:spacing w:line="360" w:lineRule="auto"/>
        <w:ind w:firstLine="708"/>
        <w:jc w:val="both"/>
        <w:rPr>
          <w:rFonts w:ascii="Century Gothic" w:hAnsi="Century Gothic" w:cs="Times New Roman"/>
          <w:noProof w:val="0"/>
        </w:rPr>
      </w:pPr>
      <w:r w:rsidRPr="00A03EC0">
        <w:rPr>
          <w:rFonts w:ascii="Century Gothic" w:hAnsi="Century Gothic" w:cs="Times New Roman"/>
          <w:noProof w:val="0"/>
        </w:rPr>
        <w:t>- podlega akceptacji przez zamawiającego. Dalsze projektowanie jest realizowane na podstawie zaakceptowanego projektu koncepcyjnego;</w:t>
      </w:r>
    </w:p>
    <w:p w14:paraId="7F1EE866" w14:textId="77777777" w:rsidR="00734061" w:rsidRPr="00A03EC0" w:rsidRDefault="00734061" w:rsidP="00734061">
      <w:pPr>
        <w:spacing w:line="360" w:lineRule="auto"/>
        <w:ind w:firstLine="708"/>
        <w:jc w:val="both"/>
        <w:rPr>
          <w:rFonts w:ascii="Century Gothic" w:hAnsi="Century Gothic" w:cs="Times New Roman"/>
          <w:noProof w:val="0"/>
        </w:rPr>
      </w:pPr>
      <w:r w:rsidRPr="00A03EC0">
        <w:rPr>
          <w:rFonts w:ascii="Century Gothic" w:hAnsi="Century Gothic" w:cs="Times New Roman"/>
          <w:noProof w:val="0"/>
        </w:rPr>
        <w:t>- musi być zgodny z przepisami prawa budowlanego. Wykonawca winien złożyć do projektu koncepcyjnego oświadczenie analogiczne jak określone w art. 20 ust. 4. Prawa budowlanego, o sporządzeniu projektu budowlanego, zgodnie z obowiązującymi przepisami oraz zasadami wiedzy technicznej.</w:t>
      </w:r>
    </w:p>
    <w:p w14:paraId="5FC68F62" w14:textId="77777777" w:rsidR="00F325A2" w:rsidRPr="0085678A" w:rsidRDefault="00F325A2" w:rsidP="007141C1">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Wykonawca opracuje i dostarczy 6 egzemplarzy wielobranżowej dokumentacji budowlano-wykonawczej opracowanej zgodnie z obowiązującymi przepisami, zasadami wiedzy technicznej i obowiązującymi normami obejmującą m.in.:</w:t>
      </w:r>
    </w:p>
    <w:p w14:paraId="5F778608" w14:textId="77777777" w:rsidR="00F325A2" w:rsidRPr="007141C1" w:rsidRDefault="00F325A2" w:rsidP="007141C1">
      <w:pPr>
        <w:pStyle w:val="Akapitzlist"/>
        <w:numPr>
          <w:ilvl w:val="0"/>
          <w:numId w:val="18"/>
        </w:numPr>
        <w:spacing w:line="360" w:lineRule="auto"/>
        <w:jc w:val="both"/>
        <w:rPr>
          <w:rFonts w:ascii="Century Gothic" w:hAnsi="Century Gothic" w:cs="Times New Roman"/>
          <w:noProof w:val="0"/>
        </w:rPr>
      </w:pPr>
      <w:r w:rsidRPr="007141C1">
        <w:rPr>
          <w:rFonts w:ascii="Century Gothic" w:hAnsi="Century Gothic" w:cs="Times New Roman"/>
          <w:noProof w:val="0"/>
        </w:rPr>
        <w:t>komplet niezbędnych opinii, uzgodnień i sprawdzeń rozwiązań projektowych z odpowiednimi instytucjami;</w:t>
      </w:r>
    </w:p>
    <w:p w14:paraId="075DBC2C" w14:textId="77777777" w:rsidR="00F325A2" w:rsidRPr="007141C1" w:rsidRDefault="00F325A2" w:rsidP="007141C1">
      <w:pPr>
        <w:pStyle w:val="Akapitzlist"/>
        <w:numPr>
          <w:ilvl w:val="0"/>
          <w:numId w:val="18"/>
        </w:numPr>
        <w:spacing w:line="360" w:lineRule="auto"/>
        <w:jc w:val="both"/>
        <w:rPr>
          <w:rFonts w:ascii="Century Gothic" w:hAnsi="Century Gothic" w:cs="Times New Roman"/>
          <w:noProof w:val="0"/>
        </w:rPr>
      </w:pPr>
      <w:r w:rsidRPr="007141C1">
        <w:rPr>
          <w:rFonts w:ascii="Century Gothic" w:hAnsi="Century Gothic" w:cs="Times New Roman"/>
          <w:noProof w:val="0"/>
        </w:rPr>
        <w:t>aktualny operat geodezyjny – właściciele działek objętych projektem – wypis z rejestru gruntów z aktualnymi adresami i mapą ewidencyjną;</w:t>
      </w:r>
    </w:p>
    <w:p w14:paraId="3208A09A" w14:textId="77777777" w:rsidR="00F325A2" w:rsidRPr="007141C1" w:rsidRDefault="00F325A2" w:rsidP="007141C1">
      <w:pPr>
        <w:pStyle w:val="Akapitzlist"/>
        <w:numPr>
          <w:ilvl w:val="0"/>
          <w:numId w:val="18"/>
        </w:numPr>
        <w:spacing w:line="360" w:lineRule="auto"/>
        <w:jc w:val="both"/>
        <w:rPr>
          <w:rFonts w:ascii="Century Gothic" w:hAnsi="Century Gothic" w:cs="Times New Roman"/>
          <w:noProof w:val="0"/>
        </w:rPr>
      </w:pPr>
      <w:r w:rsidRPr="007141C1">
        <w:rPr>
          <w:rFonts w:ascii="Century Gothic" w:hAnsi="Century Gothic" w:cs="Times New Roman"/>
          <w:noProof w:val="0"/>
        </w:rPr>
        <w:t>dokumentację geotechniczną posadowienia obiektów;</w:t>
      </w:r>
    </w:p>
    <w:p w14:paraId="10060BC4" w14:textId="77777777" w:rsidR="00F325A2" w:rsidRPr="007141C1" w:rsidRDefault="00F325A2" w:rsidP="007141C1">
      <w:pPr>
        <w:pStyle w:val="Akapitzlist"/>
        <w:numPr>
          <w:ilvl w:val="0"/>
          <w:numId w:val="18"/>
        </w:numPr>
        <w:spacing w:line="360" w:lineRule="auto"/>
        <w:jc w:val="both"/>
        <w:rPr>
          <w:rFonts w:ascii="Century Gothic" w:hAnsi="Century Gothic" w:cs="Times New Roman"/>
          <w:noProof w:val="0"/>
        </w:rPr>
      </w:pPr>
      <w:r w:rsidRPr="007141C1">
        <w:rPr>
          <w:rFonts w:ascii="Century Gothic" w:hAnsi="Century Gothic" w:cs="Times New Roman"/>
          <w:noProof w:val="0"/>
        </w:rPr>
        <w:t>informację projektanta o wymaganiach bezpieczeństwa i ochrony zdrowia.</w:t>
      </w:r>
    </w:p>
    <w:p w14:paraId="52FE0D2F" w14:textId="77777777" w:rsidR="00F325A2" w:rsidRPr="0085678A" w:rsidRDefault="00F325A2"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Przed wystąpieniem o wydanie </w:t>
      </w:r>
      <w:r w:rsidR="0085678A" w:rsidRPr="0026653F">
        <w:rPr>
          <w:rFonts w:ascii="Century Gothic" w:hAnsi="Century Gothic" w:cs="Times New Roman"/>
          <w:noProof w:val="0"/>
        </w:rPr>
        <w:t>Decyzji o</w:t>
      </w:r>
      <w:r w:rsidR="0085678A">
        <w:rPr>
          <w:rFonts w:ascii="Century Gothic" w:hAnsi="Century Gothic" w:cs="Times New Roman"/>
          <w:noProof w:val="0"/>
        </w:rPr>
        <w:t xml:space="preserve"> pozwoleniu</w:t>
      </w:r>
      <w:r w:rsidRPr="0085678A">
        <w:rPr>
          <w:rFonts w:ascii="Century Gothic" w:hAnsi="Century Gothic" w:cs="Times New Roman"/>
          <w:noProof w:val="0"/>
        </w:rPr>
        <w:t xml:space="preserve"> na budowę, Wykonawca zobowiązany jest przedłożyć </w:t>
      </w:r>
      <w:r w:rsidR="001D5A45" w:rsidRPr="0085678A">
        <w:rPr>
          <w:rFonts w:ascii="Century Gothic" w:hAnsi="Century Gothic" w:cs="Times New Roman"/>
          <w:noProof w:val="0"/>
        </w:rPr>
        <w:t>Zamawiającemu</w:t>
      </w:r>
      <w:r w:rsidRPr="0085678A">
        <w:rPr>
          <w:rFonts w:ascii="Century Gothic" w:hAnsi="Century Gothic" w:cs="Times New Roman"/>
          <w:noProof w:val="0"/>
        </w:rPr>
        <w:t xml:space="preserve"> do przeglądu </w:t>
      </w:r>
      <w:r w:rsidR="004E7F84" w:rsidRPr="0085678A">
        <w:rPr>
          <w:rFonts w:ascii="Century Gothic" w:hAnsi="Century Gothic" w:cs="Times New Roman"/>
          <w:noProof w:val="0"/>
        </w:rPr>
        <w:t xml:space="preserve">2 egzemplarze </w:t>
      </w:r>
      <w:r w:rsidR="001D5A45" w:rsidRPr="0085678A">
        <w:rPr>
          <w:rFonts w:ascii="Century Gothic" w:hAnsi="Century Gothic" w:cs="Times New Roman"/>
          <w:noProof w:val="0"/>
        </w:rPr>
        <w:t xml:space="preserve">kompletnej dokumentacji projektowej do zaopiniowania i akceptacji, jeżeli będzie spełniać wszystkie wymagania Zamawiającego. </w:t>
      </w:r>
    </w:p>
    <w:p w14:paraId="774C99A4" w14:textId="77777777" w:rsidR="001D5A45" w:rsidRPr="0085678A" w:rsidRDefault="001D5A45"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Wszelkie opłaty administracyjne ponoszone w wyniku prowadzonych działań związanych z uzyskaniem uzgodnień, opinii i decyzji Wykonawca winien wliczyć do ceny opracowania dokumentacji projektowej.</w:t>
      </w:r>
    </w:p>
    <w:p w14:paraId="50AF130D" w14:textId="77777777" w:rsidR="00684E9B" w:rsidRPr="0085678A" w:rsidRDefault="00684E9B"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Wykonawca poza dokumentacją w formie papierowej dostarczy również kompletną dokumentację projektową w formie elektronicznej na dysku CD – 2 egzemplarze.</w:t>
      </w:r>
    </w:p>
    <w:p w14:paraId="677AB7E8" w14:textId="77777777" w:rsidR="00684E9B" w:rsidRPr="0085678A" w:rsidRDefault="00684E9B"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Wersja elektroniczna dokumentacji projektowej wykonana zostanie z zastosowaniem następujących formatów:</w:t>
      </w:r>
    </w:p>
    <w:p w14:paraId="69EE257B" w14:textId="77777777" w:rsidR="00684E9B" w:rsidRPr="007141C1" w:rsidRDefault="00684E9B" w:rsidP="007141C1">
      <w:pPr>
        <w:pStyle w:val="Akapitzlist"/>
        <w:numPr>
          <w:ilvl w:val="0"/>
          <w:numId w:val="19"/>
        </w:numPr>
        <w:spacing w:line="360" w:lineRule="auto"/>
        <w:jc w:val="both"/>
        <w:rPr>
          <w:rFonts w:ascii="Century Gothic" w:hAnsi="Century Gothic" w:cs="Times New Roman"/>
          <w:noProof w:val="0"/>
        </w:rPr>
      </w:pPr>
      <w:r w:rsidRPr="007141C1">
        <w:rPr>
          <w:rFonts w:ascii="Century Gothic" w:hAnsi="Century Gothic" w:cs="Times New Roman"/>
          <w:noProof w:val="0"/>
        </w:rPr>
        <w:t>rysunki i schematy w formacie pdf i CAD;</w:t>
      </w:r>
    </w:p>
    <w:p w14:paraId="7020D698" w14:textId="77777777" w:rsidR="00684E9B" w:rsidRPr="007141C1" w:rsidRDefault="00684E9B" w:rsidP="007141C1">
      <w:pPr>
        <w:pStyle w:val="Akapitzlist"/>
        <w:numPr>
          <w:ilvl w:val="0"/>
          <w:numId w:val="19"/>
        </w:numPr>
        <w:spacing w:line="360" w:lineRule="auto"/>
        <w:jc w:val="both"/>
        <w:rPr>
          <w:rFonts w:ascii="Century Gothic" w:hAnsi="Century Gothic" w:cs="Times New Roman"/>
          <w:noProof w:val="0"/>
        </w:rPr>
      </w:pPr>
      <w:r w:rsidRPr="007141C1">
        <w:rPr>
          <w:rFonts w:ascii="Century Gothic" w:hAnsi="Century Gothic" w:cs="Times New Roman"/>
          <w:noProof w:val="0"/>
        </w:rPr>
        <w:t>opisy, zestawienia, specyfikacje w formacie pdf;</w:t>
      </w:r>
    </w:p>
    <w:p w14:paraId="36D5692D" w14:textId="77777777" w:rsidR="00684E9B" w:rsidRPr="007141C1" w:rsidRDefault="00684E9B" w:rsidP="007141C1">
      <w:pPr>
        <w:pStyle w:val="Akapitzlist"/>
        <w:numPr>
          <w:ilvl w:val="0"/>
          <w:numId w:val="19"/>
        </w:numPr>
        <w:spacing w:line="360" w:lineRule="auto"/>
        <w:jc w:val="both"/>
        <w:rPr>
          <w:rFonts w:ascii="Century Gothic" w:hAnsi="Century Gothic" w:cs="Times New Roman"/>
          <w:noProof w:val="0"/>
        </w:rPr>
      </w:pPr>
      <w:r w:rsidRPr="007141C1">
        <w:rPr>
          <w:rFonts w:ascii="Century Gothic" w:hAnsi="Century Gothic" w:cs="Times New Roman"/>
          <w:noProof w:val="0"/>
        </w:rPr>
        <w:t>dokumenty</w:t>
      </w:r>
      <w:r w:rsidR="00D2533C" w:rsidRPr="007141C1">
        <w:rPr>
          <w:rFonts w:ascii="Century Gothic" w:hAnsi="Century Gothic" w:cs="Times New Roman"/>
          <w:noProof w:val="0"/>
        </w:rPr>
        <w:t xml:space="preserve"> formalno-prawne w formacie pdf;</w:t>
      </w:r>
    </w:p>
    <w:p w14:paraId="3430A2D0" w14:textId="77777777" w:rsidR="00D2533C" w:rsidRPr="007141C1" w:rsidRDefault="00D2533C" w:rsidP="007141C1">
      <w:pPr>
        <w:pStyle w:val="Akapitzlist"/>
        <w:numPr>
          <w:ilvl w:val="0"/>
          <w:numId w:val="19"/>
        </w:numPr>
        <w:spacing w:line="360" w:lineRule="auto"/>
        <w:jc w:val="both"/>
        <w:rPr>
          <w:rFonts w:ascii="Century Gothic" w:hAnsi="Century Gothic" w:cs="Times New Roman"/>
          <w:noProof w:val="0"/>
        </w:rPr>
      </w:pPr>
      <w:r w:rsidRPr="007141C1">
        <w:rPr>
          <w:rFonts w:ascii="Century Gothic" w:hAnsi="Century Gothic" w:cs="Times New Roman"/>
          <w:noProof w:val="0"/>
        </w:rPr>
        <w:t>kosztorysy ofertowe szczegółowe i przedmiary robót w formacie pdf</w:t>
      </w:r>
      <w:r w:rsidR="0017434D">
        <w:rPr>
          <w:rFonts w:ascii="Century Gothic" w:hAnsi="Century Gothic" w:cs="Times New Roman"/>
          <w:noProof w:val="0"/>
        </w:rPr>
        <w:t xml:space="preserve"> i xls</w:t>
      </w:r>
      <w:r w:rsidRPr="007141C1">
        <w:rPr>
          <w:rFonts w:ascii="Century Gothic" w:hAnsi="Century Gothic" w:cs="Times New Roman"/>
          <w:noProof w:val="0"/>
        </w:rPr>
        <w:t xml:space="preserve"> </w:t>
      </w:r>
      <w:r w:rsidR="0017434D">
        <w:rPr>
          <w:rFonts w:ascii="Century Gothic" w:hAnsi="Century Gothic" w:cs="Times New Roman"/>
          <w:noProof w:val="0"/>
        </w:rPr>
        <w:t>lub</w:t>
      </w:r>
      <w:r w:rsidRPr="007141C1">
        <w:rPr>
          <w:rFonts w:ascii="Century Gothic" w:hAnsi="Century Gothic" w:cs="Times New Roman"/>
          <w:noProof w:val="0"/>
        </w:rPr>
        <w:t xml:space="preserve"> ath/kst.</w:t>
      </w:r>
    </w:p>
    <w:p w14:paraId="48E2D9A2" w14:textId="77777777" w:rsidR="00684E9B" w:rsidRPr="0085678A" w:rsidRDefault="00684E9B"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Wykonawca (projektanci) jest zobowiązany do pełnienia nadzoru autorskiego w trakcie realizacji inwestycji, aż do zakończenia okresu rękojmi i gwarancji za wady robót budowlanych. Wykonawca przekaże </w:t>
      </w:r>
      <w:r w:rsidR="00254868" w:rsidRPr="0085678A">
        <w:rPr>
          <w:rFonts w:ascii="Century Gothic" w:hAnsi="Century Gothic" w:cs="Times New Roman"/>
          <w:noProof w:val="0"/>
        </w:rPr>
        <w:t>Zamawiającemu</w:t>
      </w:r>
      <w:r w:rsidRPr="0085678A">
        <w:rPr>
          <w:rFonts w:ascii="Century Gothic" w:hAnsi="Century Gothic" w:cs="Times New Roman"/>
          <w:noProof w:val="0"/>
        </w:rPr>
        <w:t xml:space="preserve"> dokumentację</w:t>
      </w:r>
      <w:r w:rsidR="00254868" w:rsidRPr="0085678A">
        <w:rPr>
          <w:rFonts w:ascii="Century Gothic" w:hAnsi="Century Gothic" w:cs="Times New Roman"/>
          <w:noProof w:val="0"/>
        </w:rPr>
        <w:t xml:space="preserve"> powykonawczą w tym pomiary geodezyjne z klauzulą Powiatowego Ośrodka Dokumentacji Geodezyjno-Kartograficznej.</w:t>
      </w:r>
    </w:p>
    <w:p w14:paraId="41C3EE0C" w14:textId="77777777" w:rsidR="00480FFC" w:rsidRPr="004D49DF" w:rsidRDefault="00480FFC" w:rsidP="00D2533C">
      <w:pPr>
        <w:pStyle w:val="Akapitzlist"/>
        <w:numPr>
          <w:ilvl w:val="1"/>
          <w:numId w:val="14"/>
        </w:numPr>
        <w:spacing w:line="360" w:lineRule="auto"/>
        <w:jc w:val="both"/>
        <w:rPr>
          <w:rFonts w:ascii="Century Gothic" w:hAnsi="Century Gothic" w:cs="Times New Roman"/>
          <w:b/>
          <w:noProof w:val="0"/>
        </w:rPr>
      </w:pPr>
      <w:r w:rsidRPr="004D49DF">
        <w:rPr>
          <w:rFonts w:ascii="Century Gothic" w:hAnsi="Century Gothic" w:cs="Times New Roman"/>
          <w:b/>
          <w:noProof w:val="0"/>
        </w:rPr>
        <w:t>Aktualne uwarunkowania wykonania przedmiotu zamówienia</w:t>
      </w:r>
    </w:p>
    <w:p w14:paraId="1490262B" w14:textId="77777777" w:rsidR="00A03EC0" w:rsidRPr="0085678A" w:rsidRDefault="00480FFC" w:rsidP="007D16A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Planowana inwestycja zlokalizowana będzie w miejscowości Małkinia Górna, leżącej w Gminie Małkinia Górna, powiat Ostrów Mazowiecka, województwo Mazowieckie, na działce nr ew. 797/102 (budynek </w:t>
      </w:r>
      <w:r w:rsidR="007D16AE">
        <w:rPr>
          <w:rFonts w:ascii="Century Gothic" w:hAnsi="Century Gothic" w:cs="Times New Roman"/>
          <w:noProof w:val="0"/>
        </w:rPr>
        <w:t>komunalny</w:t>
      </w:r>
      <w:r w:rsidRPr="0085678A">
        <w:rPr>
          <w:rFonts w:ascii="Century Gothic" w:hAnsi="Century Gothic" w:cs="Times New Roman"/>
          <w:noProof w:val="0"/>
        </w:rPr>
        <w:t>) oraz z infrastrukturą techniczną na działkach nr ew. 797/101</w:t>
      </w:r>
      <w:r w:rsidR="006E1A3A" w:rsidRPr="0085678A">
        <w:rPr>
          <w:rFonts w:ascii="Century Gothic" w:hAnsi="Century Gothic" w:cs="Times New Roman"/>
          <w:noProof w:val="0"/>
        </w:rPr>
        <w:t>; 797/34 i 797/35.</w:t>
      </w:r>
    </w:p>
    <w:p w14:paraId="7914F0FF" w14:textId="77777777" w:rsidR="006E1A3A" w:rsidRPr="0085678A" w:rsidRDefault="006E1A3A"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Działki stanowią odpowiednio własność:</w:t>
      </w:r>
    </w:p>
    <w:p w14:paraId="336E5B60" w14:textId="37F00708" w:rsidR="006E1A3A" w:rsidRPr="007141C1" w:rsidRDefault="006E1A3A" w:rsidP="007141C1">
      <w:pPr>
        <w:pStyle w:val="Akapitzlist"/>
        <w:numPr>
          <w:ilvl w:val="0"/>
          <w:numId w:val="20"/>
        </w:numPr>
        <w:spacing w:line="360" w:lineRule="auto"/>
        <w:jc w:val="both"/>
        <w:rPr>
          <w:rFonts w:ascii="Century Gothic" w:hAnsi="Century Gothic" w:cs="Times New Roman"/>
          <w:noProof w:val="0"/>
        </w:rPr>
      </w:pPr>
      <w:r w:rsidRPr="007141C1">
        <w:rPr>
          <w:rFonts w:ascii="Century Gothic" w:hAnsi="Century Gothic" w:cs="Times New Roman"/>
          <w:noProof w:val="0"/>
        </w:rPr>
        <w:t>działka nr ew. 797/102</w:t>
      </w:r>
      <w:r w:rsidR="009C5C47" w:rsidRPr="007141C1">
        <w:rPr>
          <w:rFonts w:ascii="Century Gothic" w:hAnsi="Century Gothic" w:cs="Times New Roman"/>
          <w:noProof w:val="0"/>
        </w:rPr>
        <w:t xml:space="preserve"> – </w:t>
      </w:r>
      <w:r w:rsidR="00527334">
        <w:rPr>
          <w:rFonts w:ascii="Century Gothic" w:hAnsi="Century Gothic" w:cs="Times New Roman"/>
          <w:noProof w:val="0"/>
        </w:rPr>
        <w:t xml:space="preserve">Skarb Państwa  - użytkowanie wieczyste </w:t>
      </w:r>
      <w:r w:rsidR="009C5C47" w:rsidRPr="007141C1">
        <w:rPr>
          <w:rFonts w:ascii="Century Gothic" w:hAnsi="Century Gothic" w:cs="Times New Roman"/>
          <w:noProof w:val="0"/>
        </w:rPr>
        <w:t>Gminy Małkinia Górna</w:t>
      </w:r>
      <w:r w:rsidR="00527334">
        <w:rPr>
          <w:rFonts w:ascii="Century Gothic" w:hAnsi="Century Gothic" w:cs="Times New Roman"/>
          <w:noProof w:val="0"/>
        </w:rPr>
        <w:t xml:space="preserve"> (Akt notarialny Rep. A nr 1569/2019</w:t>
      </w:r>
      <w:r w:rsidR="000B649C">
        <w:rPr>
          <w:rFonts w:ascii="Century Gothic" w:hAnsi="Century Gothic" w:cs="Times New Roman"/>
          <w:noProof w:val="0"/>
        </w:rPr>
        <w:t>;</w:t>
      </w:r>
    </w:p>
    <w:p w14:paraId="2BB44BB7" w14:textId="185C8C99" w:rsidR="006E1A3A" w:rsidRPr="007141C1" w:rsidRDefault="006E1A3A" w:rsidP="007141C1">
      <w:pPr>
        <w:pStyle w:val="Akapitzlist"/>
        <w:numPr>
          <w:ilvl w:val="0"/>
          <w:numId w:val="20"/>
        </w:numPr>
        <w:spacing w:line="360" w:lineRule="auto"/>
        <w:jc w:val="both"/>
        <w:rPr>
          <w:rFonts w:ascii="Century Gothic" w:hAnsi="Century Gothic" w:cs="Times New Roman"/>
          <w:noProof w:val="0"/>
        </w:rPr>
      </w:pPr>
      <w:r w:rsidRPr="007141C1">
        <w:rPr>
          <w:rFonts w:ascii="Century Gothic" w:hAnsi="Century Gothic" w:cs="Times New Roman"/>
          <w:noProof w:val="0"/>
        </w:rPr>
        <w:t xml:space="preserve">działka nr ew. 797/101 </w:t>
      </w:r>
      <w:r w:rsidR="00E3055D" w:rsidRPr="007141C1">
        <w:rPr>
          <w:rFonts w:ascii="Century Gothic" w:hAnsi="Century Gothic" w:cs="Times New Roman"/>
          <w:noProof w:val="0"/>
        </w:rPr>
        <w:t>–</w:t>
      </w:r>
      <w:r w:rsidRPr="007141C1">
        <w:rPr>
          <w:rFonts w:ascii="Century Gothic" w:hAnsi="Century Gothic" w:cs="Times New Roman"/>
          <w:noProof w:val="0"/>
        </w:rPr>
        <w:t xml:space="preserve"> </w:t>
      </w:r>
      <w:r w:rsidR="00527334" w:rsidRPr="00527334">
        <w:rPr>
          <w:rFonts w:ascii="Century Gothic" w:hAnsi="Century Gothic" w:cs="Times New Roman"/>
          <w:noProof w:val="0"/>
        </w:rPr>
        <w:t>Skarb Państwa  - użytkowanie wieczyste Gminy Małkinia Górna (Akt notarialny Rep. A nr 1569/2019;</w:t>
      </w:r>
    </w:p>
    <w:p w14:paraId="3EC97D27" w14:textId="77777777" w:rsidR="006E1A3A" w:rsidRPr="007141C1" w:rsidRDefault="006E1A3A" w:rsidP="007141C1">
      <w:pPr>
        <w:pStyle w:val="Akapitzlist"/>
        <w:numPr>
          <w:ilvl w:val="0"/>
          <w:numId w:val="20"/>
        </w:numPr>
        <w:spacing w:line="360" w:lineRule="auto"/>
        <w:jc w:val="both"/>
        <w:rPr>
          <w:rFonts w:ascii="Century Gothic" w:hAnsi="Century Gothic" w:cs="Times New Roman"/>
          <w:noProof w:val="0"/>
        </w:rPr>
      </w:pPr>
      <w:r w:rsidRPr="007141C1">
        <w:rPr>
          <w:rFonts w:ascii="Century Gothic" w:hAnsi="Century Gothic" w:cs="Times New Roman"/>
          <w:noProof w:val="0"/>
        </w:rPr>
        <w:t>działka nr ew. 797/34</w:t>
      </w:r>
      <w:r w:rsidR="009C5C47" w:rsidRPr="007141C1">
        <w:rPr>
          <w:rFonts w:ascii="Century Gothic" w:hAnsi="Century Gothic" w:cs="Times New Roman"/>
          <w:noProof w:val="0"/>
        </w:rPr>
        <w:t xml:space="preserve"> – Gminy Małkinia Górna;</w:t>
      </w:r>
    </w:p>
    <w:p w14:paraId="52D31A8E" w14:textId="77777777" w:rsidR="006E1A3A" w:rsidRPr="007141C1" w:rsidRDefault="006E1A3A" w:rsidP="007141C1">
      <w:pPr>
        <w:pStyle w:val="Akapitzlist"/>
        <w:numPr>
          <w:ilvl w:val="0"/>
          <w:numId w:val="20"/>
        </w:numPr>
        <w:spacing w:line="360" w:lineRule="auto"/>
        <w:jc w:val="both"/>
        <w:rPr>
          <w:rFonts w:ascii="Century Gothic" w:hAnsi="Century Gothic" w:cs="Times New Roman"/>
          <w:noProof w:val="0"/>
        </w:rPr>
      </w:pPr>
      <w:r w:rsidRPr="007141C1">
        <w:rPr>
          <w:rFonts w:ascii="Century Gothic" w:hAnsi="Century Gothic" w:cs="Times New Roman"/>
          <w:noProof w:val="0"/>
        </w:rPr>
        <w:t>działka nr ew. 797/35</w:t>
      </w:r>
      <w:r w:rsidR="009C5C47" w:rsidRPr="007141C1">
        <w:rPr>
          <w:rFonts w:ascii="Century Gothic" w:hAnsi="Century Gothic" w:cs="Times New Roman"/>
          <w:noProof w:val="0"/>
        </w:rPr>
        <w:t xml:space="preserve"> – </w:t>
      </w:r>
      <w:r w:rsidR="009C5C47">
        <w:rPr>
          <w:rFonts w:ascii="Century Gothic" w:hAnsi="Century Gothic" w:cs="Times New Roman"/>
          <w:noProof w:val="0"/>
        </w:rPr>
        <w:t>Gminy Małkinia Górna.</w:t>
      </w:r>
    </w:p>
    <w:p w14:paraId="07AEAE2E" w14:textId="77777777" w:rsidR="006E1A3A" w:rsidRPr="0085678A" w:rsidRDefault="006E1A3A"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Działka 797/102 posiada bezpośredni dostęp do drogi </w:t>
      </w:r>
      <w:r w:rsidR="00E3055D" w:rsidRPr="0085678A">
        <w:rPr>
          <w:rFonts w:ascii="Century Gothic" w:hAnsi="Century Gothic" w:cs="Times New Roman"/>
          <w:noProof w:val="0"/>
        </w:rPr>
        <w:t xml:space="preserve">gminnej </w:t>
      </w:r>
      <w:r w:rsidRPr="0085678A">
        <w:rPr>
          <w:rFonts w:ascii="Century Gothic" w:hAnsi="Century Gothic" w:cs="Times New Roman"/>
          <w:noProof w:val="0"/>
        </w:rPr>
        <w:t>na działce ew. nr 797/101. Teren działki 797/102 porasta dzika roślinność w postaci krzewów, drzew i zarośli.</w:t>
      </w:r>
    </w:p>
    <w:p w14:paraId="535CC019" w14:textId="77777777" w:rsidR="006E1A3A" w:rsidRPr="004D49DF" w:rsidRDefault="006E1A3A" w:rsidP="00D2533C">
      <w:pPr>
        <w:pStyle w:val="Akapitzlist"/>
        <w:numPr>
          <w:ilvl w:val="1"/>
          <w:numId w:val="14"/>
        </w:numPr>
        <w:spacing w:line="360" w:lineRule="auto"/>
        <w:jc w:val="both"/>
        <w:rPr>
          <w:rFonts w:ascii="Century Gothic" w:hAnsi="Century Gothic" w:cs="Times New Roman"/>
          <w:b/>
          <w:noProof w:val="0"/>
        </w:rPr>
      </w:pPr>
      <w:r w:rsidRPr="004D49DF">
        <w:rPr>
          <w:rFonts w:ascii="Century Gothic" w:hAnsi="Century Gothic" w:cs="Times New Roman"/>
          <w:b/>
          <w:noProof w:val="0"/>
        </w:rPr>
        <w:t>Ogólne właściwości funkcjonalno-użytkowe</w:t>
      </w:r>
    </w:p>
    <w:p w14:paraId="2842716D" w14:textId="77777777" w:rsidR="006E1A3A" w:rsidRPr="0085678A" w:rsidRDefault="00B9099F"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Planowany budynek </w:t>
      </w:r>
      <w:r w:rsidR="00F277BE">
        <w:rPr>
          <w:rFonts w:ascii="Century Gothic" w:hAnsi="Century Gothic" w:cs="Times New Roman"/>
          <w:noProof w:val="0"/>
        </w:rPr>
        <w:t>komunalny</w:t>
      </w:r>
      <w:r w:rsidRPr="0085678A">
        <w:rPr>
          <w:rFonts w:ascii="Century Gothic" w:hAnsi="Century Gothic" w:cs="Times New Roman"/>
          <w:noProof w:val="0"/>
        </w:rPr>
        <w:t xml:space="preserve"> należy zaprojektować jako </w:t>
      </w:r>
      <w:r w:rsidR="006F70C1">
        <w:rPr>
          <w:rFonts w:ascii="Century Gothic" w:hAnsi="Century Gothic" w:cs="Times New Roman"/>
          <w:noProof w:val="0"/>
        </w:rPr>
        <w:t>nie</w:t>
      </w:r>
      <w:r w:rsidRPr="0085678A">
        <w:rPr>
          <w:rFonts w:ascii="Century Gothic" w:hAnsi="Century Gothic" w:cs="Times New Roman"/>
          <w:noProof w:val="0"/>
        </w:rPr>
        <w:t xml:space="preserve">podpiwniczony, z czterema kondygnacjami nadziemnymi </w:t>
      </w:r>
      <w:r w:rsidR="00E3055D" w:rsidRPr="0085678A">
        <w:rPr>
          <w:rFonts w:ascii="Century Gothic" w:hAnsi="Century Gothic" w:cs="Times New Roman"/>
          <w:noProof w:val="0"/>
        </w:rPr>
        <w:t>o pełnej wysokości</w:t>
      </w:r>
      <w:r w:rsidR="006552EB" w:rsidRPr="0085678A">
        <w:rPr>
          <w:rFonts w:ascii="Century Gothic" w:hAnsi="Century Gothic" w:cs="Times New Roman"/>
          <w:noProof w:val="0"/>
        </w:rPr>
        <w:t>.</w:t>
      </w:r>
      <w:r w:rsidR="00E3055D" w:rsidRPr="0085678A">
        <w:rPr>
          <w:rFonts w:ascii="Century Gothic" w:hAnsi="Century Gothic" w:cs="Times New Roman"/>
          <w:noProof w:val="0"/>
        </w:rPr>
        <w:t xml:space="preserve"> Nad trzecim piętrem dach o konstrukcji drewnianej</w:t>
      </w:r>
      <w:r w:rsidR="0075440C" w:rsidRPr="0085678A">
        <w:rPr>
          <w:rFonts w:ascii="Century Gothic" w:hAnsi="Century Gothic" w:cs="Times New Roman"/>
          <w:noProof w:val="0"/>
        </w:rPr>
        <w:t xml:space="preserve"> dwuspadowy lub kopertowy,</w:t>
      </w:r>
      <w:r w:rsidR="00E3055D" w:rsidRPr="0085678A">
        <w:rPr>
          <w:rFonts w:ascii="Century Gothic" w:hAnsi="Century Gothic" w:cs="Times New Roman"/>
          <w:noProof w:val="0"/>
        </w:rPr>
        <w:t xml:space="preserve"> bez poddasza użytkowego, o małym kącie nachylenia ale nie mniejszym niż 12º ze względu na pokrycie blachodachówką.</w:t>
      </w:r>
      <w:r w:rsidR="006552EB" w:rsidRPr="0085678A">
        <w:rPr>
          <w:rFonts w:ascii="Century Gothic" w:hAnsi="Century Gothic" w:cs="Times New Roman"/>
          <w:noProof w:val="0"/>
        </w:rPr>
        <w:t xml:space="preserve"> </w:t>
      </w:r>
      <w:r w:rsidR="00C91C81">
        <w:rPr>
          <w:rFonts w:ascii="Century Gothic" w:hAnsi="Century Gothic" w:cs="Times New Roman"/>
          <w:noProof w:val="0"/>
        </w:rPr>
        <w:t xml:space="preserve">Zamawiający dopuszcza wykonanie dachu płaskiego, w przypadku gdy będzie to technicznie i ekonomicznie uzasadnione. </w:t>
      </w:r>
      <w:r w:rsidR="006552EB" w:rsidRPr="0085678A">
        <w:rPr>
          <w:rFonts w:ascii="Century Gothic" w:hAnsi="Century Gothic" w:cs="Times New Roman"/>
          <w:noProof w:val="0"/>
        </w:rPr>
        <w:t xml:space="preserve">Przewidywaną lokalizację budynku i jego </w:t>
      </w:r>
      <w:r w:rsidR="00C91C81">
        <w:rPr>
          <w:rFonts w:ascii="Century Gothic" w:hAnsi="Century Gothic" w:cs="Times New Roman"/>
          <w:noProof w:val="0"/>
        </w:rPr>
        <w:t xml:space="preserve">wstępne </w:t>
      </w:r>
      <w:r w:rsidR="006552EB" w:rsidRPr="0085678A">
        <w:rPr>
          <w:rFonts w:ascii="Century Gothic" w:hAnsi="Century Gothic" w:cs="Times New Roman"/>
          <w:noProof w:val="0"/>
        </w:rPr>
        <w:t>przybliżone wymiary wskazano na koncepcji zagospodarowania terenu – złącznik nr 1.</w:t>
      </w:r>
    </w:p>
    <w:p w14:paraId="18061D1F" w14:textId="77777777" w:rsidR="006552EB" w:rsidRPr="004D49DF" w:rsidRDefault="006552EB" w:rsidP="00D2533C">
      <w:pPr>
        <w:spacing w:line="360" w:lineRule="auto"/>
        <w:jc w:val="both"/>
        <w:rPr>
          <w:rFonts w:ascii="Century Gothic" w:hAnsi="Century Gothic" w:cs="Times New Roman"/>
          <w:b/>
          <w:noProof w:val="0"/>
        </w:rPr>
      </w:pPr>
      <w:r w:rsidRPr="004D49DF">
        <w:rPr>
          <w:rFonts w:ascii="Century Gothic" w:hAnsi="Century Gothic" w:cs="Times New Roman"/>
          <w:b/>
          <w:noProof w:val="0"/>
        </w:rPr>
        <w:t xml:space="preserve">W budynku należy przewidzieć 40 niezależnych lokali </w:t>
      </w:r>
      <w:r w:rsidR="006F70C1">
        <w:rPr>
          <w:rFonts w:ascii="Century Gothic" w:hAnsi="Century Gothic" w:cs="Times New Roman"/>
          <w:b/>
          <w:noProof w:val="0"/>
        </w:rPr>
        <w:t>mieszkalnych</w:t>
      </w:r>
      <w:r w:rsidRPr="004D49DF">
        <w:rPr>
          <w:rFonts w:ascii="Century Gothic" w:hAnsi="Century Gothic" w:cs="Times New Roman"/>
          <w:b/>
          <w:noProof w:val="0"/>
        </w:rPr>
        <w:t>, w tym:</w:t>
      </w:r>
    </w:p>
    <w:p w14:paraId="3D97DC6B" w14:textId="77777777" w:rsidR="006552EB" w:rsidRPr="007141C1" w:rsidRDefault="006552EB" w:rsidP="007141C1">
      <w:pPr>
        <w:pStyle w:val="Akapitzlist"/>
        <w:numPr>
          <w:ilvl w:val="0"/>
          <w:numId w:val="21"/>
        </w:numPr>
        <w:spacing w:line="360" w:lineRule="auto"/>
        <w:jc w:val="both"/>
        <w:rPr>
          <w:rFonts w:ascii="Century Gothic" w:hAnsi="Century Gothic" w:cs="Times New Roman"/>
          <w:noProof w:val="0"/>
        </w:rPr>
      </w:pPr>
      <w:r w:rsidRPr="007141C1">
        <w:rPr>
          <w:rFonts w:ascii="Century Gothic" w:hAnsi="Century Gothic" w:cs="Times New Roman"/>
          <w:noProof w:val="0"/>
        </w:rPr>
        <w:t>1</w:t>
      </w:r>
      <w:r w:rsidR="006F70C1">
        <w:rPr>
          <w:rFonts w:ascii="Century Gothic" w:hAnsi="Century Gothic" w:cs="Times New Roman"/>
          <w:noProof w:val="0"/>
        </w:rPr>
        <w:t>2</w:t>
      </w:r>
      <w:r w:rsidRPr="007141C1">
        <w:rPr>
          <w:rFonts w:ascii="Century Gothic" w:hAnsi="Century Gothic" w:cs="Times New Roman"/>
          <w:noProof w:val="0"/>
        </w:rPr>
        <w:t xml:space="preserve"> kawalerek</w:t>
      </w:r>
      <w:r w:rsidR="006F70C1">
        <w:rPr>
          <w:rFonts w:ascii="Century Gothic" w:hAnsi="Century Gothic" w:cs="Times New Roman"/>
          <w:noProof w:val="0"/>
        </w:rPr>
        <w:t xml:space="preserve"> o powierzchni użytkowej mieszkania nie mniejszej niż 25m</w:t>
      </w:r>
      <w:r w:rsidR="006F70C1" w:rsidRPr="006F70C1">
        <w:rPr>
          <w:rFonts w:ascii="Century Gothic" w:hAnsi="Century Gothic" w:cs="Times New Roman"/>
          <w:noProof w:val="0"/>
          <w:vertAlign w:val="superscript"/>
        </w:rPr>
        <w:t>2</w:t>
      </w:r>
      <w:r w:rsidRPr="007141C1">
        <w:rPr>
          <w:rFonts w:ascii="Century Gothic" w:hAnsi="Century Gothic" w:cs="Times New Roman"/>
          <w:noProof w:val="0"/>
        </w:rPr>
        <w:t>;</w:t>
      </w:r>
    </w:p>
    <w:p w14:paraId="05EFCA85" w14:textId="77777777" w:rsidR="006552EB" w:rsidRPr="007141C1" w:rsidRDefault="006552EB" w:rsidP="007141C1">
      <w:pPr>
        <w:pStyle w:val="Akapitzlist"/>
        <w:numPr>
          <w:ilvl w:val="0"/>
          <w:numId w:val="21"/>
        </w:numPr>
        <w:spacing w:line="360" w:lineRule="auto"/>
        <w:jc w:val="both"/>
        <w:rPr>
          <w:rFonts w:ascii="Century Gothic" w:hAnsi="Century Gothic" w:cs="Times New Roman"/>
          <w:noProof w:val="0"/>
        </w:rPr>
      </w:pPr>
      <w:r w:rsidRPr="007141C1">
        <w:rPr>
          <w:rFonts w:ascii="Century Gothic" w:hAnsi="Century Gothic" w:cs="Times New Roman"/>
          <w:noProof w:val="0"/>
        </w:rPr>
        <w:t>20 mieszkań z dwoma pokojami i kuchnią</w:t>
      </w:r>
      <w:r w:rsidR="006F70C1">
        <w:rPr>
          <w:rFonts w:ascii="Century Gothic" w:hAnsi="Century Gothic" w:cs="Times New Roman"/>
          <w:noProof w:val="0"/>
        </w:rPr>
        <w:t xml:space="preserve"> o powierzchni użytkowej mieszk</w:t>
      </w:r>
      <w:r w:rsidR="00A11D3D">
        <w:rPr>
          <w:rFonts w:ascii="Century Gothic" w:hAnsi="Century Gothic" w:cs="Times New Roman"/>
          <w:noProof w:val="0"/>
        </w:rPr>
        <w:t>a</w:t>
      </w:r>
      <w:r w:rsidR="006F70C1">
        <w:rPr>
          <w:rFonts w:ascii="Century Gothic" w:hAnsi="Century Gothic" w:cs="Times New Roman"/>
          <w:noProof w:val="0"/>
        </w:rPr>
        <w:t>nia nie mniejszej niż 35m</w:t>
      </w:r>
      <w:r w:rsidR="006F70C1" w:rsidRPr="006F70C1">
        <w:rPr>
          <w:rFonts w:ascii="Century Gothic" w:hAnsi="Century Gothic" w:cs="Times New Roman"/>
          <w:noProof w:val="0"/>
          <w:vertAlign w:val="superscript"/>
        </w:rPr>
        <w:t>2</w:t>
      </w:r>
      <w:r w:rsidRPr="007141C1">
        <w:rPr>
          <w:rFonts w:ascii="Century Gothic" w:hAnsi="Century Gothic" w:cs="Times New Roman"/>
          <w:noProof w:val="0"/>
        </w:rPr>
        <w:t>;</w:t>
      </w:r>
    </w:p>
    <w:p w14:paraId="5B38F508" w14:textId="77777777" w:rsidR="006552EB" w:rsidRPr="007141C1" w:rsidRDefault="006F70C1" w:rsidP="007141C1">
      <w:pPr>
        <w:pStyle w:val="Akapitzlist"/>
        <w:numPr>
          <w:ilvl w:val="0"/>
          <w:numId w:val="21"/>
        </w:numPr>
        <w:spacing w:line="360" w:lineRule="auto"/>
        <w:jc w:val="both"/>
        <w:rPr>
          <w:rFonts w:ascii="Century Gothic" w:hAnsi="Century Gothic" w:cs="Times New Roman"/>
          <w:noProof w:val="0"/>
        </w:rPr>
      </w:pPr>
      <w:r>
        <w:rPr>
          <w:rFonts w:ascii="Century Gothic" w:hAnsi="Century Gothic" w:cs="Times New Roman"/>
          <w:noProof w:val="0"/>
        </w:rPr>
        <w:t>8</w:t>
      </w:r>
      <w:r w:rsidR="006552EB" w:rsidRPr="007141C1">
        <w:rPr>
          <w:rFonts w:ascii="Century Gothic" w:hAnsi="Century Gothic" w:cs="Times New Roman"/>
          <w:noProof w:val="0"/>
        </w:rPr>
        <w:t xml:space="preserve"> mieszkań z trzema pokojami i kuchnią</w:t>
      </w:r>
      <w:r>
        <w:rPr>
          <w:rFonts w:ascii="Century Gothic" w:hAnsi="Century Gothic" w:cs="Times New Roman"/>
          <w:noProof w:val="0"/>
        </w:rPr>
        <w:t xml:space="preserve"> o powierzchni użytkowej mieszkania nie mniejszej niż 45m</w:t>
      </w:r>
      <w:r w:rsidRPr="006F70C1">
        <w:rPr>
          <w:rFonts w:ascii="Century Gothic" w:hAnsi="Century Gothic" w:cs="Times New Roman"/>
          <w:noProof w:val="0"/>
          <w:vertAlign w:val="superscript"/>
        </w:rPr>
        <w:t>2</w:t>
      </w:r>
      <w:r w:rsidR="006552EB" w:rsidRPr="007141C1">
        <w:rPr>
          <w:rFonts w:ascii="Century Gothic" w:hAnsi="Century Gothic" w:cs="Times New Roman"/>
          <w:noProof w:val="0"/>
        </w:rPr>
        <w:t>.</w:t>
      </w:r>
    </w:p>
    <w:p w14:paraId="331D0DE5" w14:textId="77777777" w:rsidR="001D22D4" w:rsidRDefault="001D22D4" w:rsidP="00D2533C">
      <w:pPr>
        <w:spacing w:line="360" w:lineRule="auto"/>
        <w:jc w:val="both"/>
        <w:rPr>
          <w:rFonts w:ascii="Century Gothic" w:hAnsi="Century Gothic" w:cs="Times New Roman"/>
          <w:noProof w:val="0"/>
        </w:rPr>
      </w:pPr>
      <w:r w:rsidRPr="001D22D4">
        <w:rPr>
          <w:rFonts w:ascii="Century Gothic" w:hAnsi="Century Gothic" w:cs="Times New Roman"/>
          <w:noProof w:val="0"/>
        </w:rPr>
        <w:t>Dla każdego lokalu mieszkalnego należy przewidzieć komórkę lokatorską o powierzchni nie mniejszej niż 2m2, stanowiącą dodatkową część lokalu lub położoną bezpośrednio przy nim.</w:t>
      </w:r>
    </w:p>
    <w:p w14:paraId="7CAAE9CC" w14:textId="77777777" w:rsidR="006552EB" w:rsidRPr="0085678A" w:rsidRDefault="006552EB"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Każde mieszkanie ma posiadać w pełni wyposażoną łazienkę. </w:t>
      </w:r>
    </w:p>
    <w:p w14:paraId="43D82E9F" w14:textId="77777777" w:rsidR="006552EB" w:rsidRPr="0085678A" w:rsidRDefault="006552EB"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W obiekcie planowane są </w:t>
      </w:r>
      <w:r w:rsidR="001D22D4">
        <w:rPr>
          <w:rFonts w:ascii="Century Gothic" w:hAnsi="Century Gothic" w:cs="Times New Roman"/>
          <w:noProof w:val="0"/>
        </w:rPr>
        <w:t xml:space="preserve">jedna, dwie lub </w:t>
      </w:r>
      <w:r w:rsidRPr="0085678A">
        <w:rPr>
          <w:rFonts w:ascii="Century Gothic" w:hAnsi="Century Gothic" w:cs="Times New Roman"/>
          <w:noProof w:val="0"/>
        </w:rPr>
        <w:t>trzy klatki schodowe. Na parterze, w każdej z klatek schodowych, należy przewidzieć jedno mieszkanie przystosowane dla osób niepełnosprawnych (łącznie 3 mieszkania), do których należy zapewnić dostęp za pomocą podnośnika od strony balkonu lub za pomocą platformy dla osób niepeł</w:t>
      </w:r>
      <w:r w:rsidR="009C5C47">
        <w:rPr>
          <w:rFonts w:ascii="Century Gothic" w:hAnsi="Century Gothic" w:cs="Times New Roman"/>
          <w:noProof w:val="0"/>
        </w:rPr>
        <w:t>nosprawnych na klatce schodowej lub ukształtować teren wokół budynku w sposób umożliwiający wjazd do budynku bezpośrednio z poziomu terenu.</w:t>
      </w:r>
      <w:r w:rsidR="001D22D4">
        <w:rPr>
          <w:rFonts w:ascii="Century Gothic" w:hAnsi="Century Gothic" w:cs="Times New Roman"/>
          <w:noProof w:val="0"/>
        </w:rPr>
        <w:t xml:space="preserve"> Szerokość korytarzy na klatkach schodowych powinna wynosić minimum 1,5m.</w:t>
      </w:r>
    </w:p>
    <w:p w14:paraId="578158CF" w14:textId="77777777" w:rsidR="006552EB" w:rsidRPr="0085678A" w:rsidRDefault="006552EB"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Każde mieszkanie ma posiadać balkon</w:t>
      </w:r>
      <w:r w:rsidR="00A11D3D">
        <w:rPr>
          <w:rFonts w:ascii="Century Gothic" w:hAnsi="Century Gothic" w:cs="Times New Roman"/>
          <w:noProof w:val="0"/>
        </w:rPr>
        <w:t xml:space="preserve"> o powierzchni nie mniejszej niż 1,5m</w:t>
      </w:r>
      <w:r w:rsidR="00A11D3D" w:rsidRPr="00A11D3D">
        <w:rPr>
          <w:rFonts w:ascii="Century Gothic" w:hAnsi="Century Gothic" w:cs="Times New Roman"/>
          <w:noProof w:val="0"/>
          <w:vertAlign w:val="superscript"/>
        </w:rPr>
        <w:t>2</w:t>
      </w:r>
      <w:r w:rsidR="009C5C47">
        <w:rPr>
          <w:rFonts w:ascii="Century Gothic" w:hAnsi="Century Gothic" w:cs="Times New Roman"/>
          <w:noProof w:val="0"/>
        </w:rPr>
        <w:t xml:space="preserve"> – z wyjątkiem mieszkań na parterze.</w:t>
      </w:r>
    </w:p>
    <w:p w14:paraId="1838EF3E" w14:textId="77777777" w:rsidR="006552EB" w:rsidRPr="0085678A" w:rsidRDefault="006552EB"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Zagospodarowanie terenu obejmuje wykonanie dróg manewrowych, chodników, miejsc postojowych, zieleni, oświetleni</w:t>
      </w:r>
      <w:r w:rsidR="00CC3DA1" w:rsidRPr="0085678A">
        <w:rPr>
          <w:rFonts w:ascii="Century Gothic" w:hAnsi="Century Gothic" w:cs="Times New Roman"/>
          <w:noProof w:val="0"/>
        </w:rPr>
        <w:t>a</w:t>
      </w:r>
      <w:r w:rsidRPr="0085678A">
        <w:rPr>
          <w:rFonts w:ascii="Century Gothic" w:hAnsi="Century Gothic" w:cs="Times New Roman"/>
          <w:noProof w:val="0"/>
        </w:rPr>
        <w:t xml:space="preserve"> terenu, obiektów małej architektury taki</w:t>
      </w:r>
      <w:r w:rsidR="00CC3DA1" w:rsidRPr="0085678A">
        <w:rPr>
          <w:rFonts w:ascii="Century Gothic" w:hAnsi="Century Gothic" w:cs="Times New Roman"/>
          <w:noProof w:val="0"/>
        </w:rPr>
        <w:t>ch</w:t>
      </w:r>
      <w:r w:rsidRPr="0085678A">
        <w:rPr>
          <w:rFonts w:ascii="Century Gothic" w:hAnsi="Century Gothic" w:cs="Times New Roman"/>
          <w:noProof w:val="0"/>
        </w:rPr>
        <w:t xml:space="preserve"> jak ławki i kosze na śmieci oraz trzepak.</w:t>
      </w:r>
      <w:r w:rsidR="00F277BE">
        <w:rPr>
          <w:rFonts w:ascii="Century Gothic" w:hAnsi="Century Gothic" w:cs="Times New Roman"/>
          <w:noProof w:val="0"/>
        </w:rPr>
        <w:t xml:space="preserve"> </w:t>
      </w:r>
      <w:r w:rsidR="00A11D3D">
        <w:rPr>
          <w:rFonts w:ascii="Century Gothic" w:hAnsi="Century Gothic" w:cs="Times New Roman"/>
          <w:noProof w:val="0"/>
        </w:rPr>
        <w:t xml:space="preserve">Zakłada się bilansowanie wymaganych miejsc postojowych również w przyległym pasie drogowym. </w:t>
      </w:r>
      <w:r w:rsidR="00F277BE">
        <w:rPr>
          <w:rFonts w:ascii="Century Gothic" w:hAnsi="Century Gothic" w:cs="Times New Roman"/>
          <w:noProof w:val="0"/>
        </w:rPr>
        <w:t>Projekt zagospodarowania terenu musi uwzględniać również modernizację drogi gminnej na działce 797/101 od terenu przyległego do działki 79</w:t>
      </w:r>
      <w:r w:rsidR="0067434E">
        <w:rPr>
          <w:rFonts w:ascii="Century Gothic" w:hAnsi="Century Gothic" w:cs="Times New Roman"/>
          <w:noProof w:val="0"/>
        </w:rPr>
        <w:t>7</w:t>
      </w:r>
      <w:r w:rsidR="00F277BE">
        <w:rPr>
          <w:rFonts w:ascii="Century Gothic" w:hAnsi="Century Gothic" w:cs="Times New Roman"/>
          <w:noProof w:val="0"/>
        </w:rPr>
        <w:t>/10</w:t>
      </w:r>
      <w:r w:rsidR="0067434E">
        <w:rPr>
          <w:rFonts w:ascii="Century Gothic" w:hAnsi="Century Gothic" w:cs="Times New Roman"/>
          <w:noProof w:val="0"/>
        </w:rPr>
        <w:t>2</w:t>
      </w:r>
      <w:r w:rsidR="00F277BE">
        <w:rPr>
          <w:rFonts w:ascii="Century Gothic" w:hAnsi="Century Gothic" w:cs="Times New Roman"/>
          <w:noProof w:val="0"/>
        </w:rPr>
        <w:t xml:space="preserve"> do drogi o nawierzchni bitumicznej na działce 797/34. Droga po modernizacji ma mieć nawierzchnię z kostki betonowej gr. 8cm, chodnik o nawierzchni z kostki betonowej gr. 6cm, odwodnienie i oświetlenie.</w:t>
      </w:r>
    </w:p>
    <w:p w14:paraId="5B3EE288" w14:textId="77777777" w:rsidR="00E76AD6" w:rsidRPr="0085678A" w:rsidRDefault="00E76AD6"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Projektowany budynek będzie posiadał</w:t>
      </w:r>
      <w:r w:rsidR="00881EEB" w:rsidRPr="0085678A">
        <w:rPr>
          <w:rFonts w:ascii="Century Gothic" w:hAnsi="Century Gothic" w:cs="Times New Roman"/>
          <w:noProof w:val="0"/>
        </w:rPr>
        <w:t xml:space="preserve"> pełną infrastrukturę techniczną:</w:t>
      </w:r>
    </w:p>
    <w:p w14:paraId="1685606A" w14:textId="77777777" w:rsidR="00881EEB" w:rsidRPr="002E0F3D" w:rsidRDefault="00881EEB" w:rsidP="002E0F3D">
      <w:pPr>
        <w:pStyle w:val="Akapitzlist"/>
        <w:numPr>
          <w:ilvl w:val="0"/>
          <w:numId w:val="22"/>
        </w:numPr>
        <w:spacing w:line="360" w:lineRule="auto"/>
        <w:jc w:val="both"/>
        <w:rPr>
          <w:rFonts w:ascii="Century Gothic" w:hAnsi="Century Gothic" w:cs="Times New Roman"/>
          <w:noProof w:val="0"/>
        </w:rPr>
      </w:pPr>
      <w:r w:rsidRPr="002E0F3D">
        <w:rPr>
          <w:rFonts w:ascii="Century Gothic" w:hAnsi="Century Gothic" w:cs="Times New Roman"/>
          <w:noProof w:val="0"/>
        </w:rPr>
        <w:t>przyłącze wodociągowe</w:t>
      </w:r>
      <w:r w:rsidR="004D49DF" w:rsidRPr="002E0F3D">
        <w:rPr>
          <w:rFonts w:ascii="Century Gothic" w:hAnsi="Century Gothic" w:cs="Times New Roman"/>
          <w:noProof w:val="0"/>
        </w:rPr>
        <w:t xml:space="preserve"> </w:t>
      </w:r>
      <w:r w:rsidR="004D49DF" w:rsidRPr="0026653F">
        <w:rPr>
          <w:rFonts w:ascii="Century Gothic" w:hAnsi="Century Gothic" w:cs="Times New Roman"/>
          <w:noProof w:val="0"/>
        </w:rPr>
        <w:t>wraz z wodomierzem głównym wewnątrz budynku;</w:t>
      </w:r>
    </w:p>
    <w:p w14:paraId="15D0704B" w14:textId="77777777" w:rsidR="00881EEB" w:rsidRPr="002E0F3D" w:rsidRDefault="00881EEB" w:rsidP="002E0F3D">
      <w:pPr>
        <w:pStyle w:val="Akapitzlist"/>
        <w:numPr>
          <w:ilvl w:val="0"/>
          <w:numId w:val="22"/>
        </w:numPr>
        <w:spacing w:line="360" w:lineRule="auto"/>
        <w:jc w:val="both"/>
        <w:rPr>
          <w:rFonts w:ascii="Century Gothic" w:hAnsi="Century Gothic" w:cs="Times New Roman"/>
          <w:noProof w:val="0"/>
        </w:rPr>
      </w:pPr>
      <w:r w:rsidRPr="002E0F3D">
        <w:rPr>
          <w:rFonts w:ascii="Century Gothic" w:hAnsi="Century Gothic" w:cs="Times New Roman"/>
          <w:noProof w:val="0"/>
        </w:rPr>
        <w:t>przyłącze kanalizacyjne;</w:t>
      </w:r>
    </w:p>
    <w:p w14:paraId="7870A00B" w14:textId="77777777" w:rsidR="00881EEB" w:rsidRPr="002E0F3D" w:rsidRDefault="00881EEB" w:rsidP="002E0F3D">
      <w:pPr>
        <w:pStyle w:val="Akapitzlist"/>
        <w:numPr>
          <w:ilvl w:val="0"/>
          <w:numId w:val="22"/>
        </w:numPr>
        <w:spacing w:line="360" w:lineRule="auto"/>
        <w:jc w:val="both"/>
        <w:rPr>
          <w:rFonts w:ascii="Century Gothic" w:hAnsi="Century Gothic" w:cs="Times New Roman"/>
          <w:noProof w:val="0"/>
        </w:rPr>
      </w:pPr>
      <w:r w:rsidRPr="002E0F3D">
        <w:rPr>
          <w:rFonts w:ascii="Century Gothic" w:hAnsi="Century Gothic" w:cs="Times New Roman"/>
          <w:noProof w:val="0"/>
        </w:rPr>
        <w:t>przyłącze elektroenergetyczne;</w:t>
      </w:r>
    </w:p>
    <w:p w14:paraId="13B8CC0C" w14:textId="77777777" w:rsidR="00881EEB" w:rsidRPr="002E0F3D" w:rsidRDefault="00881EEB" w:rsidP="002E0F3D">
      <w:pPr>
        <w:pStyle w:val="Akapitzlist"/>
        <w:numPr>
          <w:ilvl w:val="0"/>
          <w:numId w:val="22"/>
        </w:numPr>
        <w:spacing w:line="360" w:lineRule="auto"/>
        <w:jc w:val="both"/>
        <w:rPr>
          <w:rFonts w:ascii="Century Gothic" w:hAnsi="Century Gothic" w:cs="Times New Roman"/>
          <w:noProof w:val="0"/>
        </w:rPr>
      </w:pPr>
      <w:r w:rsidRPr="002E0F3D">
        <w:rPr>
          <w:rFonts w:ascii="Century Gothic" w:hAnsi="Century Gothic" w:cs="Times New Roman"/>
          <w:noProof w:val="0"/>
        </w:rPr>
        <w:t>przyłącze teletechniczne;</w:t>
      </w:r>
    </w:p>
    <w:p w14:paraId="33789A30" w14:textId="77777777" w:rsidR="00881EEB" w:rsidRDefault="00881EEB" w:rsidP="00D2533C">
      <w:pPr>
        <w:pStyle w:val="Akapitzlist"/>
        <w:numPr>
          <w:ilvl w:val="0"/>
          <w:numId w:val="22"/>
        </w:numPr>
        <w:spacing w:line="360" w:lineRule="auto"/>
        <w:jc w:val="both"/>
        <w:rPr>
          <w:rFonts w:ascii="Century Gothic" w:hAnsi="Century Gothic" w:cs="Times New Roman"/>
          <w:noProof w:val="0"/>
        </w:rPr>
      </w:pPr>
      <w:r w:rsidRPr="002E0F3D">
        <w:rPr>
          <w:rFonts w:ascii="Century Gothic" w:hAnsi="Century Gothic" w:cs="Times New Roman"/>
          <w:noProof w:val="0"/>
        </w:rPr>
        <w:t>przyłącze gazowe ze zbiorników podziemnych na gaz płynny w granicach działki 797/102.</w:t>
      </w:r>
    </w:p>
    <w:p w14:paraId="34BFF543" w14:textId="77777777" w:rsidR="00A03EC0" w:rsidRPr="00A03EC0" w:rsidRDefault="00A03EC0" w:rsidP="00A03EC0">
      <w:pPr>
        <w:pStyle w:val="Akapitzlist"/>
        <w:spacing w:line="360" w:lineRule="auto"/>
        <w:jc w:val="both"/>
        <w:rPr>
          <w:rFonts w:ascii="Century Gothic" w:hAnsi="Century Gothic" w:cs="Times New Roman"/>
          <w:noProof w:val="0"/>
        </w:rPr>
      </w:pPr>
    </w:p>
    <w:p w14:paraId="4330CC4E" w14:textId="77777777" w:rsidR="00881EEB" w:rsidRPr="004D49DF" w:rsidRDefault="00881EEB" w:rsidP="00D2533C">
      <w:pPr>
        <w:pStyle w:val="Akapitzlist"/>
        <w:numPr>
          <w:ilvl w:val="1"/>
          <w:numId w:val="14"/>
        </w:numPr>
        <w:spacing w:line="360" w:lineRule="auto"/>
        <w:jc w:val="both"/>
        <w:rPr>
          <w:rFonts w:ascii="Century Gothic" w:hAnsi="Century Gothic" w:cs="Times New Roman"/>
          <w:b/>
          <w:noProof w:val="0"/>
        </w:rPr>
      </w:pPr>
      <w:r w:rsidRPr="004D49DF">
        <w:rPr>
          <w:rFonts w:ascii="Century Gothic" w:hAnsi="Century Gothic" w:cs="Times New Roman"/>
          <w:b/>
          <w:noProof w:val="0"/>
        </w:rPr>
        <w:t>Szczegółowe właściwości funkcjonalno-użytkowe</w:t>
      </w:r>
    </w:p>
    <w:p w14:paraId="421A9252" w14:textId="77777777" w:rsidR="004D49DF" w:rsidRPr="004D49DF" w:rsidRDefault="004D49DF" w:rsidP="004D49DF">
      <w:pPr>
        <w:spacing w:line="360" w:lineRule="auto"/>
        <w:ind w:firstLine="708"/>
        <w:jc w:val="both"/>
        <w:rPr>
          <w:rFonts w:ascii="Century Gothic" w:hAnsi="Century Gothic" w:cs="Times New Roman"/>
          <w:noProof w:val="0"/>
          <w:color w:val="FF0000"/>
          <w:u w:val="single"/>
        </w:rPr>
      </w:pPr>
      <w:r w:rsidRPr="0026653F">
        <w:rPr>
          <w:rFonts w:ascii="Century Gothic" w:hAnsi="Century Gothic" w:cs="Times New Roman"/>
          <w:noProof w:val="0"/>
          <w:u w:val="single"/>
        </w:rPr>
        <w:t>Lokalizacja budynku</w:t>
      </w:r>
    </w:p>
    <w:p w14:paraId="106C204B" w14:textId="77777777" w:rsidR="00881EEB" w:rsidRDefault="00881EEB"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Planowaną przybliżoną lokalizację budynku </w:t>
      </w:r>
      <w:r w:rsidR="00F277BE">
        <w:rPr>
          <w:rFonts w:ascii="Century Gothic" w:hAnsi="Century Gothic" w:cs="Times New Roman"/>
          <w:noProof w:val="0"/>
        </w:rPr>
        <w:t>komunalnego</w:t>
      </w:r>
      <w:r w:rsidRPr="0085678A">
        <w:rPr>
          <w:rFonts w:ascii="Century Gothic" w:hAnsi="Century Gothic" w:cs="Times New Roman"/>
          <w:noProof w:val="0"/>
        </w:rPr>
        <w:t xml:space="preserve"> wskazano na koncepcji zagospodarowania terenu – złącznik nr </w:t>
      </w:r>
      <w:r w:rsidR="0026653F">
        <w:rPr>
          <w:rFonts w:ascii="Century Gothic" w:hAnsi="Century Gothic" w:cs="Times New Roman"/>
          <w:noProof w:val="0"/>
        </w:rPr>
        <w:t>1</w:t>
      </w:r>
      <w:r w:rsidRPr="0085678A">
        <w:rPr>
          <w:rFonts w:ascii="Century Gothic" w:hAnsi="Century Gothic" w:cs="Times New Roman"/>
          <w:noProof w:val="0"/>
        </w:rPr>
        <w:t>.</w:t>
      </w:r>
    </w:p>
    <w:p w14:paraId="1F1FA22F" w14:textId="77777777" w:rsidR="004D49DF" w:rsidRPr="0026653F" w:rsidRDefault="004D49DF" w:rsidP="004D49DF">
      <w:pPr>
        <w:spacing w:line="360" w:lineRule="auto"/>
        <w:ind w:firstLine="708"/>
        <w:jc w:val="both"/>
        <w:rPr>
          <w:rFonts w:ascii="Century Gothic" w:hAnsi="Century Gothic" w:cs="Times New Roman"/>
          <w:noProof w:val="0"/>
          <w:u w:val="single"/>
        </w:rPr>
      </w:pPr>
      <w:r w:rsidRPr="0026653F">
        <w:rPr>
          <w:rFonts w:ascii="Century Gothic" w:hAnsi="Century Gothic" w:cs="Times New Roman"/>
          <w:noProof w:val="0"/>
          <w:u w:val="single"/>
        </w:rPr>
        <w:t>Wymagania dotyczące bryły budynku</w:t>
      </w:r>
    </w:p>
    <w:p w14:paraId="1B9D9CC0" w14:textId="77777777" w:rsidR="00881EEB" w:rsidRPr="0085678A" w:rsidRDefault="00881EEB"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Budynek będzie posiadał </w:t>
      </w:r>
      <w:r w:rsidR="00C91C81">
        <w:rPr>
          <w:rFonts w:ascii="Century Gothic" w:hAnsi="Century Gothic" w:cs="Times New Roman"/>
          <w:noProof w:val="0"/>
        </w:rPr>
        <w:t xml:space="preserve">maksymalnie </w:t>
      </w:r>
      <w:r w:rsidRPr="0085678A">
        <w:rPr>
          <w:rFonts w:ascii="Century Gothic" w:hAnsi="Century Gothic" w:cs="Times New Roman"/>
          <w:noProof w:val="0"/>
        </w:rPr>
        <w:t>trzy klatki schodowe</w:t>
      </w:r>
      <w:r w:rsidR="006D5CFC">
        <w:rPr>
          <w:rFonts w:ascii="Century Gothic" w:hAnsi="Century Gothic" w:cs="Times New Roman"/>
          <w:noProof w:val="0"/>
        </w:rPr>
        <w:t>, cztery kondygnacje nadziemne, a dla każdego mieszkania należy przewidzieć</w:t>
      </w:r>
      <w:r w:rsidRPr="0085678A">
        <w:rPr>
          <w:rFonts w:ascii="Century Gothic" w:hAnsi="Century Gothic" w:cs="Times New Roman"/>
          <w:noProof w:val="0"/>
        </w:rPr>
        <w:t xml:space="preserve"> </w:t>
      </w:r>
      <w:r w:rsidR="006D5CFC" w:rsidRPr="006D5CFC">
        <w:rPr>
          <w:rFonts w:ascii="Century Gothic" w:hAnsi="Century Gothic" w:cs="Times New Roman"/>
          <w:noProof w:val="0"/>
        </w:rPr>
        <w:t>komórkę lokatorską o powierzchni nie mniejszej niż 2m2</w:t>
      </w:r>
      <w:r w:rsidRPr="0085678A">
        <w:rPr>
          <w:rFonts w:ascii="Century Gothic" w:hAnsi="Century Gothic" w:cs="Times New Roman"/>
          <w:noProof w:val="0"/>
        </w:rPr>
        <w:t xml:space="preserve">. </w:t>
      </w:r>
    </w:p>
    <w:p w14:paraId="089323A8" w14:textId="77777777" w:rsidR="004D49DF" w:rsidRPr="0026653F" w:rsidRDefault="004D49DF" w:rsidP="004D49DF">
      <w:pPr>
        <w:spacing w:line="360" w:lineRule="auto"/>
        <w:ind w:firstLine="708"/>
        <w:jc w:val="both"/>
        <w:rPr>
          <w:rFonts w:ascii="Century Gothic" w:hAnsi="Century Gothic" w:cs="Times New Roman"/>
          <w:noProof w:val="0"/>
          <w:u w:val="single"/>
        </w:rPr>
      </w:pPr>
      <w:r w:rsidRPr="0026653F">
        <w:rPr>
          <w:rFonts w:ascii="Century Gothic" w:hAnsi="Century Gothic" w:cs="Times New Roman"/>
          <w:noProof w:val="0"/>
          <w:u w:val="single"/>
        </w:rPr>
        <w:t>Wymagania dotyczące lokali dla osób niepełnosprawnych</w:t>
      </w:r>
    </w:p>
    <w:p w14:paraId="0FCB9676" w14:textId="77777777" w:rsidR="004E36B2" w:rsidRDefault="00881EEB" w:rsidP="0067434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Na parterze </w:t>
      </w:r>
      <w:r w:rsidR="00C96E81" w:rsidRPr="0085678A">
        <w:rPr>
          <w:rFonts w:ascii="Century Gothic" w:hAnsi="Century Gothic" w:cs="Times New Roman"/>
          <w:noProof w:val="0"/>
        </w:rPr>
        <w:t>na</w:t>
      </w:r>
      <w:r w:rsidRPr="0085678A">
        <w:rPr>
          <w:rFonts w:ascii="Century Gothic" w:hAnsi="Century Gothic" w:cs="Times New Roman"/>
          <w:noProof w:val="0"/>
        </w:rPr>
        <w:t xml:space="preserve"> każdej z klatek schodowych należy przewidzieć jedno mieszkanie dostosowane do potrzeb osób niepełnosprawnych. Dostęp do tych mieszkań ma odbywać się za pomocą podnośników zewnętrznych dla osób niepełnosprawnych ulokowanych przy balkonie mieszkania lub za pomocą podnośnika dla osób niepełnosprawnych zamontowanego na klatkach schodowych</w:t>
      </w:r>
      <w:r w:rsidR="00A47413">
        <w:rPr>
          <w:rFonts w:ascii="Century Gothic" w:hAnsi="Century Gothic" w:cs="Times New Roman"/>
          <w:noProof w:val="0"/>
        </w:rPr>
        <w:t xml:space="preserve"> (podnośnik składany na ścianę) lub poprzez ukształtowanie teren wokół budynku w sposób umożliwiający wjazd do budynku bezpośrednio z poziomu terenu.</w:t>
      </w:r>
    </w:p>
    <w:p w14:paraId="1057E9B6" w14:textId="77777777" w:rsidR="004D49DF" w:rsidRPr="0026653F" w:rsidRDefault="004D49DF" w:rsidP="004D49DF">
      <w:pPr>
        <w:spacing w:line="360" w:lineRule="auto"/>
        <w:ind w:firstLine="708"/>
        <w:jc w:val="both"/>
        <w:rPr>
          <w:rFonts w:ascii="Century Gothic" w:hAnsi="Century Gothic" w:cs="Times New Roman"/>
          <w:noProof w:val="0"/>
          <w:u w:val="single"/>
        </w:rPr>
      </w:pPr>
      <w:r w:rsidRPr="0026653F">
        <w:rPr>
          <w:rFonts w:ascii="Century Gothic" w:hAnsi="Century Gothic" w:cs="Times New Roman"/>
          <w:noProof w:val="0"/>
          <w:u w:val="single"/>
        </w:rPr>
        <w:t>Wyposażenie i wykończenie mieszkań</w:t>
      </w:r>
    </w:p>
    <w:p w14:paraId="17ADB17A" w14:textId="77777777" w:rsidR="00881EEB" w:rsidRPr="0085678A" w:rsidRDefault="00881EEB"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Każde mieszkanie ma mieć w pełni wyposażoną i wykończoną łazienkę. Łazienka na podłodze wykończona płytkami gres, a na całej wysokości ścian glazurą</w:t>
      </w:r>
      <w:r w:rsidR="00CC3DA1" w:rsidRPr="0085678A">
        <w:rPr>
          <w:rFonts w:ascii="Century Gothic" w:hAnsi="Century Gothic" w:cs="Times New Roman"/>
          <w:noProof w:val="0"/>
        </w:rPr>
        <w:t>. W łazience ma znajdować się wentylator wyciągowy z opóźnionym wyłączaniem i z czujnikiem wilgotności. Łazienki wyposażone mają być w brodziki z kabinami (w mieszkaniach dla niepełnosprawnych kabiny bez brodzików – w podłodze zamontowane odwodnienie liniowe</w:t>
      </w:r>
      <w:r w:rsidR="006D5CFC">
        <w:rPr>
          <w:rFonts w:ascii="Century Gothic" w:hAnsi="Century Gothic" w:cs="Times New Roman"/>
          <w:noProof w:val="0"/>
        </w:rPr>
        <w:t xml:space="preserve"> lub punktowe</w:t>
      </w:r>
      <w:r w:rsidR="00CC3DA1" w:rsidRPr="0085678A">
        <w:rPr>
          <w:rFonts w:ascii="Century Gothic" w:hAnsi="Century Gothic" w:cs="Times New Roman"/>
          <w:noProof w:val="0"/>
        </w:rPr>
        <w:t>), umywalkę z kranem (w mieszkaniach dla niepełnosprawnych umywalka i kran dostosowany dla osób niepełnosprawnych) oraz ustęp z płuczką (w mieszkaniach dla niepełnosprawnych ustęp z płuczką dostosowany dla osób niepełnosprawnych). W łazience należy przewidzieć podejścia wod-kan do podłączenia pralki automatycznej.</w:t>
      </w:r>
    </w:p>
    <w:p w14:paraId="7D7E5E4C" w14:textId="77777777" w:rsidR="00CC3DA1" w:rsidRPr="0085678A" w:rsidRDefault="00CC3DA1"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Każde mieszkanie ma mieć wyposażoną kuchnię w zlew z blachy satynowej na szafce wraz z kranem</w:t>
      </w:r>
      <w:r w:rsidR="00C96E81" w:rsidRPr="0085678A">
        <w:rPr>
          <w:rFonts w:ascii="Century Gothic" w:hAnsi="Century Gothic" w:cs="Times New Roman"/>
          <w:noProof w:val="0"/>
        </w:rPr>
        <w:t xml:space="preserve"> stojącym</w:t>
      </w:r>
      <w:r w:rsidRPr="0085678A">
        <w:rPr>
          <w:rFonts w:ascii="Century Gothic" w:hAnsi="Century Gothic" w:cs="Times New Roman"/>
          <w:noProof w:val="0"/>
        </w:rPr>
        <w:t xml:space="preserve"> oraz w kuchnię indukcyjną</w:t>
      </w:r>
      <w:r w:rsidR="00A47413">
        <w:rPr>
          <w:rFonts w:ascii="Century Gothic" w:hAnsi="Century Gothic" w:cs="Times New Roman"/>
          <w:noProof w:val="0"/>
        </w:rPr>
        <w:t>/elektryczną</w:t>
      </w:r>
      <w:r w:rsidRPr="0085678A">
        <w:rPr>
          <w:rFonts w:ascii="Century Gothic" w:hAnsi="Century Gothic" w:cs="Times New Roman"/>
          <w:noProof w:val="0"/>
        </w:rPr>
        <w:t xml:space="preserve"> czteropolową. Zlew</w:t>
      </w:r>
      <w:r w:rsidR="004D49DF" w:rsidRPr="0026653F">
        <w:rPr>
          <w:rFonts w:ascii="Century Gothic" w:hAnsi="Century Gothic" w:cs="Times New Roman"/>
          <w:noProof w:val="0"/>
        </w:rPr>
        <w:t>ozmywak</w:t>
      </w:r>
      <w:r w:rsidRPr="0085678A">
        <w:rPr>
          <w:rFonts w:ascii="Century Gothic" w:hAnsi="Century Gothic" w:cs="Times New Roman"/>
          <w:noProof w:val="0"/>
        </w:rPr>
        <w:t xml:space="preserve"> i kuchnia indukcyjna</w:t>
      </w:r>
      <w:r w:rsidR="00A47413">
        <w:rPr>
          <w:rFonts w:ascii="Century Gothic" w:hAnsi="Century Gothic" w:cs="Times New Roman"/>
          <w:noProof w:val="0"/>
        </w:rPr>
        <w:t>/elektryczną</w:t>
      </w:r>
      <w:r w:rsidRPr="0085678A">
        <w:rPr>
          <w:rFonts w:ascii="Century Gothic" w:hAnsi="Century Gothic" w:cs="Times New Roman"/>
          <w:noProof w:val="0"/>
        </w:rPr>
        <w:t xml:space="preserve"> mają być obsadzone w blacie postformingu gr. min. 3cm.</w:t>
      </w:r>
    </w:p>
    <w:p w14:paraId="73F486A9" w14:textId="77777777" w:rsidR="00DB2E9E" w:rsidRPr="00DB2E9E" w:rsidRDefault="00DB2E9E" w:rsidP="00DB2E9E">
      <w:pPr>
        <w:spacing w:line="360" w:lineRule="auto"/>
        <w:ind w:firstLine="708"/>
        <w:jc w:val="both"/>
        <w:rPr>
          <w:rFonts w:ascii="Century Gothic" w:hAnsi="Century Gothic" w:cs="Times New Roman"/>
          <w:noProof w:val="0"/>
        </w:rPr>
      </w:pPr>
      <w:r w:rsidRPr="001D22D4">
        <w:rPr>
          <w:rFonts w:ascii="Century Gothic" w:hAnsi="Century Gothic" w:cs="Times New Roman"/>
          <w:noProof w:val="0"/>
        </w:rPr>
        <w:t>Dla każdego lokalu mieszkalnego należy przewidzieć komórkę lokatorską o powierzchni nie mniejszej niż 2m</w:t>
      </w:r>
      <w:r w:rsidRPr="00DB2E9E">
        <w:rPr>
          <w:rFonts w:ascii="Century Gothic" w:hAnsi="Century Gothic" w:cs="Times New Roman"/>
          <w:noProof w:val="0"/>
          <w:vertAlign w:val="superscript"/>
        </w:rPr>
        <w:t>2</w:t>
      </w:r>
      <w:r w:rsidRPr="001D22D4">
        <w:rPr>
          <w:rFonts w:ascii="Century Gothic" w:hAnsi="Century Gothic" w:cs="Times New Roman"/>
          <w:noProof w:val="0"/>
        </w:rPr>
        <w:t>, stanowiącą dodatkową część lokalu lub położoną bezpośrednio przy nim.</w:t>
      </w:r>
    </w:p>
    <w:p w14:paraId="06DF07BF" w14:textId="77777777" w:rsidR="0026653F" w:rsidRPr="002E0F3D" w:rsidRDefault="0026653F" w:rsidP="0026653F">
      <w:pPr>
        <w:pStyle w:val="Akapitzlist"/>
        <w:spacing w:line="360" w:lineRule="auto"/>
        <w:jc w:val="both"/>
        <w:rPr>
          <w:rFonts w:ascii="Century Gothic" w:hAnsi="Century Gothic" w:cs="Times New Roman"/>
          <w:noProof w:val="0"/>
        </w:rPr>
      </w:pPr>
    </w:p>
    <w:p w14:paraId="3538D1BA" w14:textId="77777777" w:rsidR="00A6253D" w:rsidRPr="004D49DF" w:rsidRDefault="00A6253D" w:rsidP="00D2533C">
      <w:pPr>
        <w:pStyle w:val="Akapitzlist"/>
        <w:numPr>
          <w:ilvl w:val="0"/>
          <w:numId w:val="14"/>
        </w:numPr>
        <w:spacing w:line="360" w:lineRule="auto"/>
        <w:jc w:val="both"/>
        <w:rPr>
          <w:rFonts w:ascii="Century Gothic" w:hAnsi="Century Gothic" w:cs="Times New Roman"/>
          <w:b/>
          <w:noProof w:val="0"/>
        </w:rPr>
      </w:pPr>
      <w:r w:rsidRPr="004D49DF">
        <w:rPr>
          <w:rFonts w:ascii="Century Gothic" w:hAnsi="Century Gothic" w:cs="Times New Roman"/>
          <w:b/>
          <w:noProof w:val="0"/>
        </w:rPr>
        <w:t>Opis wymagań zamawiającego w stosunku do przedmiotu zamówienia</w:t>
      </w:r>
    </w:p>
    <w:p w14:paraId="5FD28DE8" w14:textId="77777777" w:rsidR="00A6253D" w:rsidRPr="0085678A" w:rsidRDefault="00A6253D" w:rsidP="00D2533C">
      <w:pPr>
        <w:pStyle w:val="Akapitzlist"/>
        <w:spacing w:line="360" w:lineRule="auto"/>
        <w:ind w:left="360"/>
        <w:jc w:val="both"/>
        <w:rPr>
          <w:rFonts w:ascii="Century Gothic" w:hAnsi="Century Gothic" w:cs="Times New Roman"/>
          <w:noProof w:val="0"/>
        </w:rPr>
      </w:pPr>
    </w:p>
    <w:p w14:paraId="2B9AE61C" w14:textId="77777777" w:rsidR="00A6253D" w:rsidRPr="00305250" w:rsidRDefault="00A6253D" w:rsidP="00D2533C">
      <w:pPr>
        <w:pStyle w:val="Akapitzlist"/>
        <w:numPr>
          <w:ilvl w:val="1"/>
          <w:numId w:val="14"/>
        </w:numPr>
        <w:spacing w:line="360" w:lineRule="auto"/>
        <w:jc w:val="both"/>
        <w:rPr>
          <w:rFonts w:ascii="Century Gothic" w:hAnsi="Century Gothic" w:cs="Times New Roman"/>
          <w:b/>
          <w:noProof w:val="0"/>
        </w:rPr>
      </w:pPr>
      <w:r w:rsidRPr="00305250">
        <w:rPr>
          <w:rFonts w:ascii="Century Gothic" w:hAnsi="Century Gothic" w:cs="Times New Roman"/>
          <w:b/>
          <w:noProof w:val="0"/>
        </w:rPr>
        <w:t>Przygotowanie terenu budowy</w:t>
      </w:r>
    </w:p>
    <w:p w14:paraId="707A7811" w14:textId="77777777" w:rsidR="00A6253D" w:rsidRPr="0085678A" w:rsidRDefault="00A6253D"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Teren planowanej inwestycji nie jest ogrodzony. Na czas prowadzenia robót budowalnych Wykonawca wykona ogrodzenie terenu budowy jako tymczasowe.</w:t>
      </w:r>
    </w:p>
    <w:p w14:paraId="255D1159" w14:textId="77777777" w:rsidR="00A6253D" w:rsidRPr="0085678A" w:rsidRDefault="00A6253D"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Wykonawca we własnym zakresie i na własny koszt zapewni sobie źródło energii elektrycznej i wody na potrzeby prowadzenia robót budowlanych.</w:t>
      </w:r>
    </w:p>
    <w:p w14:paraId="7E6F4FD5" w14:textId="77777777" w:rsidR="002040F1" w:rsidRDefault="002040F1" w:rsidP="004D49DF">
      <w:pPr>
        <w:spacing w:line="360" w:lineRule="auto"/>
        <w:ind w:firstLine="708"/>
        <w:jc w:val="both"/>
        <w:rPr>
          <w:rFonts w:ascii="Century Gothic" w:hAnsi="Century Gothic" w:cs="Times New Roman"/>
          <w:noProof w:val="0"/>
        </w:rPr>
      </w:pPr>
      <w:r>
        <w:rPr>
          <w:rFonts w:ascii="Century Gothic" w:hAnsi="Century Gothic" w:cs="Times New Roman"/>
          <w:noProof w:val="0"/>
        </w:rPr>
        <w:t>Obowiązki Wykonawcy :</w:t>
      </w:r>
    </w:p>
    <w:p w14:paraId="0F5689AE" w14:textId="77777777" w:rsidR="002040F1" w:rsidRDefault="00A6253D" w:rsidP="004D49DF">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Wykonawca we własnym zakresie</w:t>
      </w:r>
      <w:r w:rsidR="002040F1">
        <w:rPr>
          <w:rFonts w:ascii="Century Gothic" w:hAnsi="Century Gothic" w:cs="Times New Roman"/>
          <w:noProof w:val="0"/>
        </w:rPr>
        <w:t>:</w:t>
      </w:r>
    </w:p>
    <w:p w14:paraId="05EC8FE3" w14:textId="77777777" w:rsidR="002040F1" w:rsidRDefault="002E0F3D" w:rsidP="002040F1">
      <w:pPr>
        <w:pStyle w:val="Akapitzlist"/>
        <w:numPr>
          <w:ilvl w:val="0"/>
          <w:numId w:val="16"/>
        </w:numPr>
        <w:spacing w:line="360" w:lineRule="auto"/>
        <w:jc w:val="both"/>
        <w:rPr>
          <w:rFonts w:ascii="Century Gothic" w:hAnsi="Century Gothic" w:cs="Times New Roman"/>
          <w:noProof w:val="0"/>
        </w:rPr>
      </w:pPr>
      <w:r>
        <w:rPr>
          <w:rFonts w:ascii="Century Gothic" w:hAnsi="Century Gothic" w:cs="Times New Roman"/>
          <w:noProof w:val="0"/>
        </w:rPr>
        <w:t>O</w:t>
      </w:r>
      <w:r w:rsidR="002040F1" w:rsidRPr="0085678A">
        <w:rPr>
          <w:rFonts w:ascii="Century Gothic" w:hAnsi="Century Gothic" w:cs="Times New Roman"/>
          <w:noProof w:val="0"/>
        </w:rPr>
        <w:t xml:space="preserve">czyści </w:t>
      </w:r>
      <w:r w:rsidR="002040F1">
        <w:rPr>
          <w:rFonts w:ascii="Century Gothic" w:hAnsi="Century Gothic" w:cs="Times New Roman"/>
          <w:noProof w:val="0"/>
        </w:rPr>
        <w:t>p</w:t>
      </w:r>
      <w:r w:rsidR="002040F1" w:rsidRPr="002040F1">
        <w:rPr>
          <w:rFonts w:ascii="Century Gothic" w:hAnsi="Century Gothic" w:cs="Times New Roman"/>
          <w:noProof w:val="0"/>
        </w:rPr>
        <w:t>lac budowy</w:t>
      </w:r>
      <w:r w:rsidR="00A6253D" w:rsidRPr="002040F1">
        <w:rPr>
          <w:rFonts w:ascii="Century Gothic" w:hAnsi="Century Gothic" w:cs="Times New Roman"/>
          <w:noProof w:val="0"/>
        </w:rPr>
        <w:t xml:space="preserve"> z istniejącej roślinności w pos</w:t>
      </w:r>
      <w:r w:rsidR="002040F1">
        <w:rPr>
          <w:rFonts w:ascii="Century Gothic" w:hAnsi="Century Gothic" w:cs="Times New Roman"/>
          <w:noProof w:val="0"/>
        </w:rPr>
        <w:t>taci, drzew, krzewów i zarośli;</w:t>
      </w:r>
    </w:p>
    <w:p w14:paraId="5F58A95E" w14:textId="77777777" w:rsidR="002040F1" w:rsidRDefault="00A6253D" w:rsidP="002040F1">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zutylizuje ewentualne odpady znajd</w:t>
      </w:r>
      <w:r w:rsidR="002040F1">
        <w:rPr>
          <w:rFonts w:ascii="Century Gothic" w:hAnsi="Century Gothic" w:cs="Times New Roman"/>
          <w:noProof w:val="0"/>
        </w:rPr>
        <w:t>ujące się na terenie inwestycji;</w:t>
      </w:r>
    </w:p>
    <w:p w14:paraId="676653F0" w14:textId="77777777" w:rsidR="002040F1" w:rsidRDefault="002040F1" w:rsidP="002040F1">
      <w:pPr>
        <w:pStyle w:val="Akapitzlist"/>
        <w:numPr>
          <w:ilvl w:val="0"/>
          <w:numId w:val="16"/>
        </w:numPr>
        <w:spacing w:line="360" w:lineRule="auto"/>
        <w:jc w:val="both"/>
        <w:rPr>
          <w:rFonts w:ascii="Century Gothic" w:hAnsi="Century Gothic" w:cs="Times New Roman"/>
          <w:noProof w:val="0"/>
        </w:rPr>
      </w:pPr>
      <w:r>
        <w:rPr>
          <w:rFonts w:ascii="Century Gothic" w:hAnsi="Century Gothic" w:cs="Times New Roman"/>
          <w:noProof w:val="0"/>
        </w:rPr>
        <w:t>w</w:t>
      </w:r>
      <w:r w:rsidR="00A6253D" w:rsidRPr="002040F1">
        <w:rPr>
          <w:rFonts w:ascii="Century Gothic" w:hAnsi="Century Gothic" w:cs="Times New Roman"/>
          <w:noProof w:val="0"/>
        </w:rPr>
        <w:t xml:space="preserve">ywiezie nadmiar urobku. </w:t>
      </w:r>
    </w:p>
    <w:p w14:paraId="5BAF0164" w14:textId="77777777" w:rsidR="00A6253D" w:rsidRPr="0026653F" w:rsidRDefault="00A6253D" w:rsidP="002040F1">
      <w:pPr>
        <w:spacing w:line="360" w:lineRule="auto"/>
        <w:ind w:firstLine="708"/>
        <w:jc w:val="both"/>
        <w:rPr>
          <w:rFonts w:ascii="Century Gothic" w:hAnsi="Century Gothic" w:cs="Times New Roman"/>
          <w:noProof w:val="0"/>
        </w:rPr>
      </w:pPr>
      <w:r w:rsidRPr="002040F1">
        <w:rPr>
          <w:rFonts w:ascii="Century Gothic" w:hAnsi="Century Gothic" w:cs="Times New Roman"/>
          <w:noProof w:val="0"/>
        </w:rPr>
        <w:t>Wsz</w:t>
      </w:r>
      <w:r w:rsidR="002040F1">
        <w:rPr>
          <w:rFonts w:ascii="Century Gothic" w:hAnsi="Century Gothic" w:cs="Times New Roman"/>
          <w:noProof w:val="0"/>
        </w:rPr>
        <w:t xml:space="preserve">ystkie koszty związane z </w:t>
      </w:r>
      <w:r w:rsidR="002040F1" w:rsidRPr="0026653F">
        <w:rPr>
          <w:rFonts w:ascii="Century Gothic" w:hAnsi="Century Gothic" w:cs="Times New Roman"/>
          <w:noProof w:val="0"/>
        </w:rPr>
        <w:t>przygotowaniem</w:t>
      </w:r>
      <w:r w:rsidRPr="0026653F">
        <w:rPr>
          <w:rFonts w:ascii="Century Gothic" w:hAnsi="Century Gothic" w:cs="Times New Roman"/>
          <w:noProof w:val="0"/>
        </w:rPr>
        <w:t xml:space="preserve"> terenu budowy </w:t>
      </w:r>
      <w:r w:rsidR="002040F1" w:rsidRPr="0026653F">
        <w:rPr>
          <w:rFonts w:ascii="Century Gothic" w:hAnsi="Century Gothic" w:cs="Times New Roman"/>
          <w:noProof w:val="0"/>
        </w:rPr>
        <w:t>Wykonawca winien oszacować i doliczyć do wartości ogólnej inwestycji</w:t>
      </w:r>
      <w:r w:rsidRPr="0026653F">
        <w:rPr>
          <w:rFonts w:ascii="Century Gothic" w:hAnsi="Century Gothic" w:cs="Times New Roman"/>
          <w:noProof w:val="0"/>
        </w:rPr>
        <w:t>.</w:t>
      </w:r>
    </w:p>
    <w:p w14:paraId="63D5460C" w14:textId="77777777" w:rsidR="00A6253D" w:rsidRPr="0085678A" w:rsidRDefault="00A6253D" w:rsidP="002040F1">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Wykonawca jest zobowiązany do wykonania i wywieszenia tablic informacyjnych, a po zakończeniu budowy do ich zdemontowania.</w:t>
      </w:r>
    </w:p>
    <w:p w14:paraId="07ED29B5" w14:textId="77777777" w:rsidR="00A6253D" w:rsidRPr="002040F1" w:rsidRDefault="00A6253D" w:rsidP="00D2533C">
      <w:pPr>
        <w:pStyle w:val="Akapitzlist"/>
        <w:numPr>
          <w:ilvl w:val="1"/>
          <w:numId w:val="14"/>
        </w:numPr>
        <w:spacing w:line="360" w:lineRule="auto"/>
        <w:jc w:val="both"/>
        <w:rPr>
          <w:rFonts w:ascii="Century Gothic" w:hAnsi="Century Gothic" w:cs="Times New Roman"/>
          <w:b/>
          <w:noProof w:val="0"/>
        </w:rPr>
      </w:pPr>
      <w:r w:rsidRPr="002040F1">
        <w:rPr>
          <w:rFonts w:ascii="Century Gothic" w:hAnsi="Century Gothic" w:cs="Times New Roman"/>
          <w:b/>
          <w:noProof w:val="0"/>
        </w:rPr>
        <w:t>Architektura</w:t>
      </w:r>
    </w:p>
    <w:p w14:paraId="3065B515" w14:textId="77777777" w:rsidR="00A6253D" w:rsidRPr="0085678A" w:rsidRDefault="00A6253D" w:rsidP="002040F1">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Zaprojektowany budynek musi w swej formie architektonicznej odpowiadać wymagani</w:t>
      </w:r>
      <w:r w:rsidR="00B304A0" w:rsidRPr="0085678A">
        <w:rPr>
          <w:rFonts w:ascii="Century Gothic" w:hAnsi="Century Gothic" w:cs="Times New Roman"/>
          <w:noProof w:val="0"/>
        </w:rPr>
        <w:t>a</w:t>
      </w:r>
      <w:r w:rsidRPr="0085678A">
        <w:rPr>
          <w:rFonts w:ascii="Century Gothic" w:hAnsi="Century Gothic" w:cs="Times New Roman"/>
          <w:noProof w:val="0"/>
        </w:rPr>
        <w:t xml:space="preserve"> decyzji o warunkach zabudowy i musi pozostawać w harmonii z już istniejącą zabudową.</w:t>
      </w:r>
      <w:r w:rsidR="00D361C6">
        <w:rPr>
          <w:rFonts w:ascii="Century Gothic" w:hAnsi="Century Gothic" w:cs="Times New Roman"/>
          <w:noProof w:val="0"/>
        </w:rPr>
        <w:t xml:space="preserve"> Dopuszcza się technologię modułową, przy czym jako moduł rozumie się prefabrykowaną przestrzenną jednostkę, składającą się z powierzchniowych elementów panelowych w formie ścian i stropów.</w:t>
      </w:r>
    </w:p>
    <w:p w14:paraId="48E0C689" w14:textId="77777777" w:rsidR="006552EB" w:rsidRPr="002040F1" w:rsidRDefault="00B304A0" w:rsidP="00D2533C">
      <w:pPr>
        <w:spacing w:line="360" w:lineRule="auto"/>
        <w:jc w:val="both"/>
        <w:rPr>
          <w:rFonts w:ascii="Century Gothic" w:hAnsi="Century Gothic" w:cs="Times New Roman"/>
          <w:noProof w:val="0"/>
          <w:u w:val="single"/>
        </w:rPr>
      </w:pPr>
      <w:r w:rsidRPr="002040F1">
        <w:rPr>
          <w:rFonts w:ascii="Century Gothic" w:hAnsi="Century Gothic" w:cs="Times New Roman"/>
          <w:noProof w:val="0"/>
          <w:u w:val="single"/>
        </w:rPr>
        <w:t xml:space="preserve">Fundamenty, ściany </w:t>
      </w:r>
      <w:r w:rsidR="006D5CFC">
        <w:rPr>
          <w:rFonts w:ascii="Century Gothic" w:hAnsi="Century Gothic" w:cs="Times New Roman"/>
          <w:noProof w:val="0"/>
          <w:u w:val="single"/>
        </w:rPr>
        <w:t>fundamentowe</w:t>
      </w:r>
      <w:r w:rsidRPr="002040F1">
        <w:rPr>
          <w:rFonts w:ascii="Century Gothic" w:hAnsi="Century Gothic" w:cs="Times New Roman"/>
          <w:noProof w:val="0"/>
          <w:u w:val="single"/>
        </w:rPr>
        <w:t xml:space="preserve"> i izolacje przeciwwilgociowe</w:t>
      </w:r>
    </w:p>
    <w:p w14:paraId="722D62CA" w14:textId="77777777" w:rsidR="00B304A0" w:rsidRDefault="00B304A0" w:rsidP="002040F1">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Fundamenty dostosować do ujawnionych w wyniku opinii geologicznej warunków gruntowo-wodnych</w:t>
      </w:r>
      <w:r w:rsidR="00C96E81" w:rsidRPr="002040F1">
        <w:rPr>
          <w:rFonts w:ascii="Century Gothic" w:hAnsi="Century Gothic" w:cs="Times New Roman"/>
          <w:noProof w:val="0"/>
        </w:rPr>
        <w:t>, stanowiącą załącznik nr</w:t>
      </w:r>
      <w:r w:rsidR="002040F1" w:rsidRPr="002040F1">
        <w:rPr>
          <w:rFonts w:ascii="Century Gothic" w:hAnsi="Century Gothic" w:cs="Times New Roman"/>
          <w:noProof w:val="0"/>
        </w:rPr>
        <w:t xml:space="preserve"> </w:t>
      </w:r>
      <w:r w:rsidR="0026653F">
        <w:rPr>
          <w:rFonts w:ascii="Century Gothic" w:hAnsi="Century Gothic" w:cs="Times New Roman"/>
          <w:noProof w:val="0"/>
        </w:rPr>
        <w:t>2</w:t>
      </w:r>
      <w:r w:rsidR="00C96E81" w:rsidRPr="002040F1">
        <w:rPr>
          <w:rFonts w:ascii="Century Gothic" w:hAnsi="Century Gothic" w:cs="Times New Roman"/>
          <w:noProof w:val="0"/>
        </w:rPr>
        <w:t xml:space="preserve"> do powyższego PFU. </w:t>
      </w:r>
      <w:r w:rsidR="002040F1" w:rsidRPr="0026653F">
        <w:rPr>
          <w:rFonts w:ascii="Century Gothic" w:hAnsi="Century Gothic" w:cs="Times New Roman"/>
          <w:noProof w:val="0"/>
        </w:rPr>
        <w:t>Należy przewidzieć</w:t>
      </w:r>
      <w:r w:rsidR="002040F1" w:rsidRPr="002040F1">
        <w:rPr>
          <w:rFonts w:ascii="Century Gothic" w:hAnsi="Century Gothic" w:cs="Times New Roman"/>
          <w:noProof w:val="0"/>
          <w:color w:val="FF0000"/>
        </w:rPr>
        <w:t xml:space="preserve"> </w:t>
      </w:r>
      <w:r w:rsidR="002040F1" w:rsidRPr="002040F1">
        <w:rPr>
          <w:rFonts w:ascii="Century Gothic" w:hAnsi="Century Gothic" w:cs="Times New Roman"/>
          <w:noProof w:val="0"/>
        </w:rPr>
        <w:t>f</w:t>
      </w:r>
      <w:r w:rsidRPr="002040F1">
        <w:rPr>
          <w:rFonts w:ascii="Century Gothic" w:hAnsi="Century Gothic" w:cs="Times New Roman"/>
          <w:noProof w:val="0"/>
        </w:rPr>
        <w:t>undamenty monolityczne żelbetowe</w:t>
      </w:r>
      <w:r w:rsidR="00FD3061" w:rsidRPr="002040F1">
        <w:rPr>
          <w:rFonts w:ascii="Century Gothic" w:hAnsi="Century Gothic" w:cs="Times New Roman"/>
          <w:noProof w:val="0"/>
        </w:rPr>
        <w:t xml:space="preserve"> z zastosowaniem betonów o podwyższonej wodoszczelności</w:t>
      </w:r>
      <w:r w:rsidRPr="002040F1">
        <w:rPr>
          <w:rFonts w:ascii="Century Gothic" w:hAnsi="Century Gothic" w:cs="Times New Roman"/>
          <w:noProof w:val="0"/>
        </w:rPr>
        <w:t xml:space="preserve">, ściany </w:t>
      </w:r>
      <w:r w:rsidR="00A11D3D">
        <w:rPr>
          <w:rFonts w:ascii="Century Gothic" w:hAnsi="Century Gothic" w:cs="Times New Roman"/>
          <w:noProof w:val="0"/>
        </w:rPr>
        <w:t>fundamentowe</w:t>
      </w:r>
      <w:r w:rsidRPr="002040F1">
        <w:rPr>
          <w:rFonts w:ascii="Century Gothic" w:hAnsi="Century Gothic" w:cs="Times New Roman"/>
          <w:noProof w:val="0"/>
        </w:rPr>
        <w:t xml:space="preserve"> monolityczne żelbetowe </w:t>
      </w:r>
      <w:r w:rsidR="00FD3061" w:rsidRPr="002040F1">
        <w:rPr>
          <w:rFonts w:ascii="Century Gothic" w:hAnsi="Century Gothic" w:cs="Times New Roman"/>
          <w:noProof w:val="0"/>
        </w:rPr>
        <w:t>z zastosowaniem betonów o podwyższonej wodoszczelności</w:t>
      </w:r>
      <w:r w:rsidR="00A11D3D">
        <w:rPr>
          <w:rFonts w:ascii="Century Gothic" w:hAnsi="Century Gothic" w:cs="Times New Roman"/>
          <w:noProof w:val="0"/>
        </w:rPr>
        <w:t xml:space="preserve"> lub z bloczków betonowych</w:t>
      </w:r>
      <w:r w:rsidR="00FD3061" w:rsidRPr="002040F1">
        <w:rPr>
          <w:rFonts w:ascii="Century Gothic" w:hAnsi="Century Gothic" w:cs="Times New Roman"/>
          <w:noProof w:val="0"/>
        </w:rPr>
        <w:t xml:space="preserve">. </w:t>
      </w:r>
      <w:r w:rsidRPr="002040F1">
        <w:rPr>
          <w:rFonts w:ascii="Century Gothic" w:hAnsi="Century Gothic" w:cs="Times New Roman"/>
          <w:noProof w:val="0"/>
        </w:rPr>
        <w:t>Izolacje przeciwwilgociowe dostosować do stwierdzonych warunków gruntowo-wodnych.</w:t>
      </w:r>
    </w:p>
    <w:p w14:paraId="5233C43C" w14:textId="77777777" w:rsidR="006D5CFC" w:rsidRPr="006D5CFC" w:rsidRDefault="006D5CFC" w:rsidP="006D5CFC">
      <w:pPr>
        <w:spacing w:line="360" w:lineRule="auto"/>
        <w:jc w:val="both"/>
        <w:rPr>
          <w:rFonts w:ascii="Century Gothic" w:hAnsi="Century Gothic" w:cs="Times New Roman"/>
          <w:noProof w:val="0"/>
          <w:u w:val="single"/>
        </w:rPr>
      </w:pPr>
      <w:r w:rsidRPr="006D5CFC">
        <w:rPr>
          <w:rFonts w:ascii="Century Gothic" w:hAnsi="Century Gothic" w:cs="Times New Roman"/>
          <w:noProof w:val="0"/>
          <w:u w:val="single"/>
        </w:rPr>
        <w:t>Konstrukcja nadziemia</w:t>
      </w:r>
    </w:p>
    <w:p w14:paraId="26FC1E85" w14:textId="77777777" w:rsidR="00B304A0" w:rsidRDefault="00B304A0" w:rsidP="002040F1">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Ściany zewnętrzne i wewnętrzne nośne z bloczków silikatowych</w:t>
      </w:r>
      <w:r w:rsidR="00305250">
        <w:rPr>
          <w:rFonts w:ascii="Century Gothic" w:hAnsi="Century Gothic" w:cs="Times New Roman"/>
          <w:noProof w:val="0"/>
        </w:rPr>
        <w:t>, pustaków ceramicznych lub betonu autoklawizowanego</w:t>
      </w:r>
      <w:r w:rsidRPr="002040F1">
        <w:rPr>
          <w:rFonts w:ascii="Century Gothic" w:hAnsi="Century Gothic" w:cs="Times New Roman"/>
          <w:noProof w:val="0"/>
        </w:rPr>
        <w:t xml:space="preserve"> gr. 24cm</w:t>
      </w:r>
      <w:r w:rsidR="00A11D3D">
        <w:rPr>
          <w:rFonts w:ascii="Century Gothic" w:hAnsi="Century Gothic" w:cs="Times New Roman"/>
          <w:noProof w:val="0"/>
        </w:rPr>
        <w:t xml:space="preserve"> lub </w:t>
      </w:r>
      <w:r w:rsidR="006D5CFC">
        <w:rPr>
          <w:rFonts w:ascii="Century Gothic" w:hAnsi="Century Gothic" w:cs="Times New Roman"/>
          <w:noProof w:val="0"/>
        </w:rPr>
        <w:t xml:space="preserve">prefabrykowane </w:t>
      </w:r>
      <w:r w:rsidR="00A11D3D">
        <w:rPr>
          <w:rFonts w:ascii="Century Gothic" w:hAnsi="Century Gothic" w:cs="Times New Roman"/>
          <w:noProof w:val="0"/>
        </w:rPr>
        <w:t>szkieletowe drewniane z poszyciem.</w:t>
      </w:r>
    </w:p>
    <w:p w14:paraId="312B9D4C" w14:textId="77777777" w:rsidR="00B304A0" w:rsidRDefault="00B304A0"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Ściany działowe z bloczków silikatowych</w:t>
      </w:r>
      <w:r w:rsidR="002D5622">
        <w:rPr>
          <w:rFonts w:ascii="Century Gothic" w:hAnsi="Century Gothic" w:cs="Times New Roman"/>
          <w:noProof w:val="0"/>
        </w:rPr>
        <w:t>, pustaków ceramicznych lub betonu autoklawizowanego</w:t>
      </w:r>
      <w:r w:rsidRPr="002040F1">
        <w:rPr>
          <w:rFonts w:ascii="Century Gothic" w:hAnsi="Century Gothic" w:cs="Times New Roman"/>
          <w:noProof w:val="0"/>
        </w:rPr>
        <w:t xml:space="preserve"> gr. 12cm</w:t>
      </w:r>
      <w:r w:rsidR="00A11D3D">
        <w:rPr>
          <w:rFonts w:ascii="Century Gothic" w:hAnsi="Century Gothic" w:cs="Times New Roman"/>
          <w:noProof w:val="0"/>
        </w:rPr>
        <w:t xml:space="preserve"> lub </w:t>
      </w:r>
      <w:r w:rsidR="006D5CFC">
        <w:rPr>
          <w:rFonts w:ascii="Century Gothic" w:hAnsi="Century Gothic" w:cs="Times New Roman"/>
          <w:noProof w:val="0"/>
        </w:rPr>
        <w:t xml:space="preserve">prefabrykowane </w:t>
      </w:r>
      <w:r w:rsidR="00A11D3D">
        <w:rPr>
          <w:rFonts w:ascii="Century Gothic" w:hAnsi="Century Gothic" w:cs="Times New Roman"/>
          <w:noProof w:val="0"/>
        </w:rPr>
        <w:t>szkieletowe drewniane z poszyciem.</w:t>
      </w:r>
    </w:p>
    <w:p w14:paraId="713E434C" w14:textId="77777777" w:rsidR="00B304A0" w:rsidRDefault="00B304A0"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Stropy monolityczne żelbetowe</w:t>
      </w:r>
      <w:r w:rsidR="00A11D3D">
        <w:rPr>
          <w:rFonts w:ascii="Century Gothic" w:hAnsi="Century Gothic" w:cs="Times New Roman"/>
          <w:noProof w:val="0"/>
        </w:rPr>
        <w:t xml:space="preserve"> lub </w:t>
      </w:r>
      <w:r w:rsidR="006D5CFC">
        <w:rPr>
          <w:rFonts w:ascii="Century Gothic" w:hAnsi="Century Gothic" w:cs="Times New Roman"/>
          <w:noProof w:val="0"/>
        </w:rPr>
        <w:t xml:space="preserve">prefabrykowane </w:t>
      </w:r>
      <w:r w:rsidR="00A11D3D">
        <w:rPr>
          <w:rFonts w:ascii="Century Gothic" w:hAnsi="Century Gothic" w:cs="Times New Roman"/>
          <w:noProof w:val="0"/>
        </w:rPr>
        <w:t>w formie szkieletu drewnianego z poszyciem, z dopuszczeniem podwójnych stropów międzykondygnacyjnych w przypadku technologii modułowej.</w:t>
      </w:r>
    </w:p>
    <w:p w14:paraId="7CA8C0E1" w14:textId="77777777" w:rsidR="00B304A0" w:rsidRDefault="00B304A0"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 xml:space="preserve">Klatki schodowe – </w:t>
      </w:r>
      <w:r w:rsidR="00507C48" w:rsidRPr="002040F1">
        <w:rPr>
          <w:rFonts w:ascii="Century Gothic" w:hAnsi="Century Gothic" w:cs="Times New Roman"/>
          <w:noProof w:val="0"/>
        </w:rPr>
        <w:t>biegi proste ze spocznikami na półpiętrach</w:t>
      </w:r>
      <w:r w:rsidR="0017434D">
        <w:rPr>
          <w:rFonts w:ascii="Century Gothic" w:hAnsi="Century Gothic" w:cs="Times New Roman"/>
          <w:noProof w:val="0"/>
        </w:rPr>
        <w:t>.</w:t>
      </w:r>
    </w:p>
    <w:p w14:paraId="70FC64C2" w14:textId="77777777" w:rsidR="00507C48"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 xml:space="preserve">Dach </w:t>
      </w:r>
      <w:r w:rsidR="00FD3061" w:rsidRPr="002040F1">
        <w:rPr>
          <w:rFonts w:ascii="Century Gothic" w:hAnsi="Century Gothic" w:cs="Times New Roman"/>
          <w:noProof w:val="0"/>
        </w:rPr>
        <w:t>dwuspadowy lub kopertowy o kąc</w:t>
      </w:r>
      <w:r w:rsidR="002040F1">
        <w:rPr>
          <w:rFonts w:ascii="Century Gothic" w:hAnsi="Century Gothic" w:cs="Times New Roman"/>
          <w:noProof w:val="0"/>
        </w:rPr>
        <w:t>i</w:t>
      </w:r>
      <w:r w:rsidR="00FD3061" w:rsidRPr="002040F1">
        <w:rPr>
          <w:rFonts w:ascii="Century Gothic" w:hAnsi="Century Gothic" w:cs="Times New Roman"/>
          <w:noProof w:val="0"/>
        </w:rPr>
        <w:t>e nachylenia minimum 12º</w:t>
      </w:r>
      <w:r w:rsidRPr="002040F1">
        <w:rPr>
          <w:rFonts w:ascii="Century Gothic" w:hAnsi="Century Gothic" w:cs="Times New Roman"/>
          <w:noProof w:val="0"/>
        </w:rPr>
        <w:t xml:space="preserve"> – pokrycie blachodachówką</w:t>
      </w:r>
      <w:r w:rsidR="0017434D">
        <w:rPr>
          <w:rFonts w:ascii="Century Gothic" w:hAnsi="Century Gothic" w:cs="Times New Roman"/>
          <w:noProof w:val="0"/>
        </w:rPr>
        <w:t>.</w:t>
      </w:r>
      <w:r w:rsidR="002D5622">
        <w:rPr>
          <w:rFonts w:ascii="Century Gothic" w:hAnsi="Century Gothic" w:cs="Times New Roman"/>
          <w:noProof w:val="0"/>
        </w:rPr>
        <w:t xml:space="preserve"> Dopuszcza się dach płaski.</w:t>
      </w:r>
    </w:p>
    <w:p w14:paraId="1DB24B68" w14:textId="77777777" w:rsidR="00AC1829"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Balkony w każdym mieszkaniu</w:t>
      </w:r>
      <w:r w:rsidR="002D5622">
        <w:rPr>
          <w:rFonts w:ascii="Century Gothic" w:hAnsi="Century Gothic" w:cs="Times New Roman"/>
          <w:noProof w:val="0"/>
        </w:rPr>
        <w:t xml:space="preserve"> z wyjątkiem mieszkań na parterze budynku</w:t>
      </w:r>
      <w:r w:rsidRPr="002040F1">
        <w:rPr>
          <w:rFonts w:ascii="Century Gothic" w:hAnsi="Century Gothic" w:cs="Times New Roman"/>
          <w:noProof w:val="0"/>
        </w:rPr>
        <w:t xml:space="preserve"> – barierki stalowe malowane proszkowo</w:t>
      </w:r>
      <w:r w:rsidR="0017434D">
        <w:rPr>
          <w:rFonts w:ascii="Century Gothic" w:hAnsi="Century Gothic" w:cs="Times New Roman"/>
          <w:noProof w:val="0"/>
        </w:rPr>
        <w:t>.</w:t>
      </w:r>
    </w:p>
    <w:p w14:paraId="5C03A208" w14:textId="77777777" w:rsidR="00507C48"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 xml:space="preserve">Izolacja termiczna ścian nadziemia z wełny mineralnej lub płyt styropianowych – współczynnik przenikania ciepła </w:t>
      </w:r>
      <w:r w:rsidR="006D5CFC">
        <w:rPr>
          <w:rFonts w:ascii="Century Gothic" w:hAnsi="Century Gothic" w:cs="Times New Roman"/>
          <w:noProof w:val="0"/>
        </w:rPr>
        <w:t xml:space="preserve">dla całej ściany </w:t>
      </w:r>
      <w:r w:rsidRPr="002040F1">
        <w:rPr>
          <w:rFonts w:ascii="Century Gothic" w:hAnsi="Century Gothic" w:cs="Times New Roman"/>
          <w:noProof w:val="0"/>
        </w:rPr>
        <w:t>U&lt;0,21 W/(m</w:t>
      </w:r>
      <w:r w:rsidRPr="002040F1">
        <w:rPr>
          <w:rFonts w:ascii="Century Gothic" w:hAnsi="Century Gothic" w:cs="Times New Roman"/>
          <w:noProof w:val="0"/>
          <w:vertAlign w:val="superscript"/>
        </w:rPr>
        <w:t>2</w:t>
      </w:r>
      <w:r w:rsidRPr="002040F1">
        <w:rPr>
          <w:rFonts w:ascii="Century Gothic" w:hAnsi="Century Gothic" w:cs="Times New Roman"/>
          <w:noProof w:val="0"/>
        </w:rPr>
        <w:t>K). Ściany fundamento</w:t>
      </w:r>
      <w:r w:rsidR="002040F1">
        <w:rPr>
          <w:rFonts w:ascii="Century Gothic" w:hAnsi="Century Gothic" w:cs="Times New Roman"/>
          <w:noProof w:val="0"/>
        </w:rPr>
        <w:t>we izolowane płytami styrodur</w:t>
      </w:r>
      <w:r w:rsidR="0017434D">
        <w:rPr>
          <w:rFonts w:ascii="Century Gothic" w:hAnsi="Century Gothic" w:cs="Times New Roman"/>
          <w:noProof w:val="0"/>
        </w:rPr>
        <w:t>.</w:t>
      </w:r>
    </w:p>
    <w:p w14:paraId="126BF12A" w14:textId="77777777" w:rsidR="00507C48"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Wentylacja pomieszczeń grawitacyjna, kominami wentylacyjnymi</w:t>
      </w:r>
      <w:r w:rsidR="00A11D3D">
        <w:rPr>
          <w:rFonts w:ascii="Century Gothic" w:hAnsi="Century Gothic" w:cs="Times New Roman"/>
          <w:noProof w:val="0"/>
        </w:rPr>
        <w:t>, z dopuszczeniem wspomagania wentylatorami na wejściu do komina</w:t>
      </w:r>
      <w:r w:rsidRPr="002040F1">
        <w:rPr>
          <w:rFonts w:ascii="Century Gothic" w:hAnsi="Century Gothic" w:cs="Times New Roman"/>
          <w:noProof w:val="0"/>
        </w:rPr>
        <w:t>. W ł</w:t>
      </w:r>
      <w:r w:rsidR="002040F1">
        <w:rPr>
          <w:rFonts w:ascii="Century Gothic" w:hAnsi="Century Gothic" w:cs="Times New Roman"/>
          <w:noProof w:val="0"/>
        </w:rPr>
        <w:t>azienkach wentylatory wyciągowe</w:t>
      </w:r>
      <w:r w:rsidR="0017434D">
        <w:rPr>
          <w:rFonts w:ascii="Century Gothic" w:hAnsi="Century Gothic" w:cs="Times New Roman"/>
          <w:noProof w:val="0"/>
        </w:rPr>
        <w:t>.</w:t>
      </w:r>
    </w:p>
    <w:p w14:paraId="520F8D15" w14:textId="77777777" w:rsidR="00507C48"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Obróbki blacharskie, rynny, rury spustowe i parapety zewnętrzne z blachy powlekanej w kolorze pokrycia dachowego</w:t>
      </w:r>
      <w:r w:rsidR="0017434D">
        <w:rPr>
          <w:rFonts w:ascii="Century Gothic" w:hAnsi="Century Gothic" w:cs="Times New Roman"/>
          <w:noProof w:val="0"/>
        </w:rPr>
        <w:t>.</w:t>
      </w:r>
    </w:p>
    <w:p w14:paraId="39A43AA4" w14:textId="77777777" w:rsidR="00507C48"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Dostęp dla osób niepełnosprawnych – do mieszkań dostosowanych dla osób niepełnosprawnych na parterze za pomocą podnośnika zewnętrznego przy balkonie lub za pomocą platformy dla osób niepełnosprawnych na klatkach schodowych</w:t>
      </w:r>
      <w:r w:rsidR="002D5622" w:rsidRPr="002D5622">
        <w:rPr>
          <w:rFonts w:ascii="Century Gothic" w:hAnsi="Century Gothic" w:cs="Times New Roman"/>
          <w:noProof w:val="0"/>
        </w:rPr>
        <w:t xml:space="preserve"> </w:t>
      </w:r>
      <w:r w:rsidR="002D5622">
        <w:rPr>
          <w:rFonts w:ascii="Century Gothic" w:hAnsi="Century Gothic" w:cs="Times New Roman"/>
          <w:noProof w:val="0"/>
        </w:rPr>
        <w:t>lub poprzez ukształtowanie teren wokół budynku w sposób umożliwiający wjazd do budynku bezpośrednio z poziomu terenu.</w:t>
      </w:r>
    </w:p>
    <w:p w14:paraId="6C6A8183" w14:textId="77777777" w:rsidR="00507C48"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Ochrona wejść do budynku – domofon z manipulatorem cyfrowym</w:t>
      </w:r>
      <w:r w:rsidR="0017434D">
        <w:rPr>
          <w:rFonts w:ascii="Century Gothic" w:hAnsi="Century Gothic" w:cs="Times New Roman"/>
          <w:noProof w:val="0"/>
        </w:rPr>
        <w:t>.</w:t>
      </w:r>
    </w:p>
    <w:p w14:paraId="4CF779EC" w14:textId="77777777" w:rsidR="008E2A17" w:rsidRDefault="00507C48"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Warunki ochrony przeciwpożarowej budynku – zgodnie z przepisami prawa i uzgodnieniem z rzeczoznawcą do spraw p.poż. na etapie wykonywania dokumentacji projektowej.</w:t>
      </w:r>
    </w:p>
    <w:p w14:paraId="4D0D2BF9" w14:textId="77777777" w:rsidR="002040F1" w:rsidRPr="002040F1" w:rsidRDefault="002040F1" w:rsidP="002040F1">
      <w:pPr>
        <w:pStyle w:val="Akapitzlist"/>
        <w:spacing w:line="360" w:lineRule="auto"/>
        <w:ind w:left="1068"/>
        <w:jc w:val="both"/>
        <w:rPr>
          <w:rFonts w:ascii="Century Gothic" w:hAnsi="Century Gothic" w:cs="Times New Roman"/>
          <w:noProof w:val="0"/>
        </w:rPr>
      </w:pPr>
    </w:p>
    <w:p w14:paraId="0D5CD61D" w14:textId="77777777" w:rsidR="008E2A17" w:rsidRPr="002040F1" w:rsidRDefault="008E2A17" w:rsidP="00D2533C">
      <w:pPr>
        <w:pStyle w:val="Akapitzlist"/>
        <w:numPr>
          <w:ilvl w:val="1"/>
          <w:numId w:val="14"/>
        </w:numPr>
        <w:spacing w:line="360" w:lineRule="auto"/>
        <w:jc w:val="both"/>
        <w:rPr>
          <w:rFonts w:ascii="Century Gothic" w:hAnsi="Century Gothic" w:cs="Times New Roman"/>
          <w:b/>
          <w:noProof w:val="0"/>
        </w:rPr>
      </w:pPr>
      <w:r w:rsidRPr="002040F1">
        <w:rPr>
          <w:rFonts w:ascii="Century Gothic" w:hAnsi="Century Gothic" w:cs="Times New Roman"/>
          <w:b/>
          <w:noProof w:val="0"/>
        </w:rPr>
        <w:t>Konstrukcja</w:t>
      </w:r>
    </w:p>
    <w:p w14:paraId="3D8EC42B" w14:textId="77777777" w:rsidR="008E2A17" w:rsidRDefault="003A3E65"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Fundamenty monolityczne żelbetowe dostosowane do stwierdzonych warunków gruntowych</w:t>
      </w:r>
      <w:r w:rsidR="0017434D">
        <w:rPr>
          <w:rFonts w:ascii="Century Gothic" w:hAnsi="Century Gothic" w:cs="Times New Roman"/>
          <w:noProof w:val="0"/>
        </w:rPr>
        <w:t>.</w:t>
      </w:r>
    </w:p>
    <w:p w14:paraId="290870DA" w14:textId="77777777" w:rsidR="003A3E65" w:rsidRDefault="003A3E65"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Ściany nośne – bloczki silikatowe</w:t>
      </w:r>
      <w:r w:rsidR="002D5622">
        <w:rPr>
          <w:rFonts w:ascii="Century Gothic" w:hAnsi="Century Gothic" w:cs="Times New Roman"/>
          <w:noProof w:val="0"/>
        </w:rPr>
        <w:t>, pustaki ceramiczne lub bloczki z betonu autoklawizowanego</w:t>
      </w:r>
      <w:r w:rsidRPr="002040F1">
        <w:rPr>
          <w:rFonts w:ascii="Century Gothic" w:hAnsi="Century Gothic" w:cs="Times New Roman"/>
          <w:noProof w:val="0"/>
        </w:rPr>
        <w:t xml:space="preserve"> gr. 24cm na klej</w:t>
      </w:r>
      <w:r w:rsidR="0017434D">
        <w:rPr>
          <w:rFonts w:ascii="Century Gothic" w:hAnsi="Century Gothic" w:cs="Times New Roman"/>
          <w:noProof w:val="0"/>
        </w:rPr>
        <w:t xml:space="preserve"> lub </w:t>
      </w:r>
      <w:r w:rsidR="006D5CFC">
        <w:rPr>
          <w:rFonts w:ascii="Century Gothic" w:hAnsi="Century Gothic" w:cs="Times New Roman"/>
          <w:noProof w:val="0"/>
        </w:rPr>
        <w:t xml:space="preserve">prefabrykowane </w:t>
      </w:r>
      <w:r w:rsidR="0017434D">
        <w:rPr>
          <w:rFonts w:ascii="Century Gothic" w:hAnsi="Century Gothic" w:cs="Times New Roman"/>
          <w:noProof w:val="0"/>
        </w:rPr>
        <w:t>szkieletowe drewniane z poszyciem.</w:t>
      </w:r>
    </w:p>
    <w:p w14:paraId="43DE1CC2" w14:textId="77777777" w:rsidR="003A3E65" w:rsidRDefault="003A3E65"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Stropy – monolityczne żelbetowe</w:t>
      </w:r>
      <w:r w:rsidR="0017434D">
        <w:rPr>
          <w:rFonts w:ascii="Century Gothic" w:hAnsi="Century Gothic" w:cs="Times New Roman"/>
          <w:noProof w:val="0"/>
        </w:rPr>
        <w:t xml:space="preserve"> lub </w:t>
      </w:r>
      <w:r w:rsidR="006D5CFC">
        <w:rPr>
          <w:rFonts w:ascii="Century Gothic" w:hAnsi="Century Gothic" w:cs="Times New Roman"/>
          <w:noProof w:val="0"/>
        </w:rPr>
        <w:t xml:space="preserve">prefabrykowane </w:t>
      </w:r>
      <w:r w:rsidR="0017434D">
        <w:rPr>
          <w:rFonts w:ascii="Century Gothic" w:hAnsi="Century Gothic" w:cs="Times New Roman"/>
          <w:noProof w:val="0"/>
        </w:rPr>
        <w:t>szkieletowe drewniane z poszyciem.</w:t>
      </w:r>
    </w:p>
    <w:p w14:paraId="3B0215D8" w14:textId="77777777" w:rsidR="003A3E65" w:rsidRDefault="0017434D" w:rsidP="00D2533C">
      <w:pPr>
        <w:pStyle w:val="Akapitzlist"/>
        <w:numPr>
          <w:ilvl w:val="0"/>
          <w:numId w:val="16"/>
        </w:numPr>
        <w:spacing w:line="360" w:lineRule="auto"/>
        <w:jc w:val="both"/>
        <w:rPr>
          <w:rFonts w:ascii="Century Gothic" w:hAnsi="Century Gothic" w:cs="Times New Roman"/>
          <w:noProof w:val="0"/>
        </w:rPr>
      </w:pPr>
      <w:r>
        <w:rPr>
          <w:rFonts w:ascii="Century Gothic" w:hAnsi="Century Gothic" w:cs="Times New Roman"/>
          <w:noProof w:val="0"/>
        </w:rPr>
        <w:t>Konstrukcja dachu</w:t>
      </w:r>
      <w:r w:rsidR="003A3E65" w:rsidRPr="002040F1">
        <w:rPr>
          <w:rFonts w:ascii="Century Gothic" w:hAnsi="Century Gothic" w:cs="Times New Roman"/>
          <w:noProof w:val="0"/>
        </w:rPr>
        <w:t xml:space="preserve"> – konstrukcja drewniana impregnowana p.poż. i przeciwgrzybowo. Dach </w:t>
      </w:r>
      <w:r w:rsidR="00FD3061" w:rsidRPr="002040F1">
        <w:rPr>
          <w:rFonts w:ascii="Century Gothic" w:hAnsi="Century Gothic" w:cs="Times New Roman"/>
          <w:noProof w:val="0"/>
        </w:rPr>
        <w:t>dwuspadowy lub kopertowy</w:t>
      </w:r>
      <w:r w:rsidR="003A3E65" w:rsidRPr="002040F1">
        <w:rPr>
          <w:rFonts w:ascii="Century Gothic" w:hAnsi="Century Gothic" w:cs="Times New Roman"/>
          <w:noProof w:val="0"/>
        </w:rPr>
        <w:t>. Deskowanie pełne. Membrana dachowa. Pokrycie z blachodachówki na łatach drewnianych.</w:t>
      </w:r>
    </w:p>
    <w:p w14:paraId="5A0CD15D" w14:textId="77777777" w:rsidR="009B68D8" w:rsidRDefault="009B68D8" w:rsidP="009B68D8">
      <w:pPr>
        <w:pStyle w:val="Akapitzlist"/>
        <w:spacing w:line="360" w:lineRule="auto"/>
        <w:ind w:left="1068"/>
        <w:jc w:val="both"/>
        <w:rPr>
          <w:rFonts w:ascii="Century Gothic" w:hAnsi="Century Gothic" w:cs="Times New Roman"/>
          <w:noProof w:val="0"/>
        </w:rPr>
      </w:pPr>
      <w:r>
        <w:rPr>
          <w:rFonts w:ascii="Century Gothic" w:hAnsi="Century Gothic" w:cs="Times New Roman"/>
          <w:noProof w:val="0"/>
        </w:rPr>
        <w:t>Zamawiający dopuszcza wykonanie dachu płaskiego, w przypadku gdy będzie to technicznie i ekonomicznie uzasadnione. Pokrycie dachu płaskiego dwuwarstwowe z papy termozgrzewalnej.</w:t>
      </w:r>
    </w:p>
    <w:p w14:paraId="38C8CB15" w14:textId="77777777" w:rsidR="002E0F3D" w:rsidRPr="002E0F3D" w:rsidRDefault="002E0F3D" w:rsidP="002E0F3D">
      <w:pPr>
        <w:pStyle w:val="Akapitzlist"/>
        <w:spacing w:line="360" w:lineRule="auto"/>
        <w:ind w:left="1068"/>
        <w:jc w:val="both"/>
        <w:rPr>
          <w:rFonts w:ascii="Century Gothic" w:hAnsi="Century Gothic" w:cs="Times New Roman"/>
          <w:noProof w:val="0"/>
        </w:rPr>
      </w:pPr>
    </w:p>
    <w:p w14:paraId="0A23A67F" w14:textId="77777777" w:rsidR="003A3E65" w:rsidRPr="002040F1" w:rsidRDefault="003A3E65" w:rsidP="00D2533C">
      <w:pPr>
        <w:pStyle w:val="Akapitzlist"/>
        <w:numPr>
          <w:ilvl w:val="1"/>
          <w:numId w:val="14"/>
        </w:numPr>
        <w:spacing w:line="360" w:lineRule="auto"/>
        <w:jc w:val="both"/>
        <w:rPr>
          <w:rFonts w:ascii="Century Gothic" w:hAnsi="Century Gothic" w:cs="Times New Roman"/>
          <w:b/>
          <w:noProof w:val="0"/>
        </w:rPr>
      </w:pPr>
      <w:r w:rsidRPr="002040F1">
        <w:rPr>
          <w:rFonts w:ascii="Century Gothic" w:hAnsi="Century Gothic" w:cs="Times New Roman"/>
          <w:b/>
          <w:noProof w:val="0"/>
        </w:rPr>
        <w:t>Instalacje</w:t>
      </w:r>
    </w:p>
    <w:p w14:paraId="14B6FCA7" w14:textId="77777777" w:rsidR="003920C0" w:rsidRPr="002040F1" w:rsidRDefault="003920C0" w:rsidP="00D2533C">
      <w:pPr>
        <w:spacing w:line="360" w:lineRule="auto"/>
        <w:jc w:val="both"/>
        <w:rPr>
          <w:rFonts w:ascii="Century Gothic" w:hAnsi="Century Gothic" w:cs="Times New Roman"/>
          <w:noProof w:val="0"/>
          <w:u w:val="single"/>
        </w:rPr>
      </w:pPr>
      <w:r w:rsidRPr="002040F1">
        <w:rPr>
          <w:rFonts w:ascii="Century Gothic" w:hAnsi="Century Gothic" w:cs="Times New Roman"/>
          <w:noProof w:val="0"/>
          <w:u w:val="single"/>
        </w:rPr>
        <w:t>Instalacje elektryczne</w:t>
      </w:r>
    </w:p>
    <w:p w14:paraId="043D5F9B" w14:textId="5928464E" w:rsidR="00937E48" w:rsidRDefault="003A3E65" w:rsidP="00937E48">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instalacje elektryczne części wspólnych: kompletnie wykończone wyposażone w łączniki i oprawy oświetleniowe ze źródłem światła typu LED</w:t>
      </w:r>
    </w:p>
    <w:p w14:paraId="32DB1F0B" w14:textId="495924AD" w:rsidR="00937E48" w:rsidRPr="00937E48" w:rsidRDefault="00937E48" w:rsidP="00937E48">
      <w:pPr>
        <w:pStyle w:val="Akapitzlist"/>
        <w:numPr>
          <w:ilvl w:val="0"/>
          <w:numId w:val="16"/>
        </w:numPr>
        <w:spacing w:line="360" w:lineRule="auto"/>
        <w:jc w:val="both"/>
        <w:rPr>
          <w:rFonts w:ascii="Century Gothic" w:hAnsi="Century Gothic" w:cs="Times New Roman"/>
          <w:noProof w:val="0"/>
        </w:rPr>
      </w:pPr>
      <w:r>
        <w:rPr>
          <w:rFonts w:ascii="Century Gothic" w:hAnsi="Century Gothic" w:cs="Times New Roman"/>
          <w:noProof w:val="0"/>
        </w:rPr>
        <w:t xml:space="preserve">WLZ + oprzewodowanie : </w:t>
      </w:r>
      <w:r w:rsidRPr="00937E48">
        <w:rPr>
          <w:rFonts w:ascii="Century Gothic" w:hAnsi="Century Gothic" w:cs="Times New Roman"/>
          <w:noProof w:val="0"/>
        </w:rPr>
        <w:t>Klasa CPR/Eca</w:t>
      </w:r>
    </w:p>
    <w:p w14:paraId="7331730E" w14:textId="77777777" w:rsidR="000009C9" w:rsidRDefault="003A3E65"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na klatkach schodowych oświetlenie z czujnikiem zmierzchu i czujnikiem ruchu niezależnie włączane na każdej kondygnacji.</w:t>
      </w:r>
    </w:p>
    <w:p w14:paraId="4B17E096" w14:textId="5F6443C8" w:rsidR="003A3E65" w:rsidRDefault="003A3E65" w:rsidP="00D2533C">
      <w:pPr>
        <w:pStyle w:val="Akapitzlist"/>
        <w:numPr>
          <w:ilvl w:val="0"/>
          <w:numId w:val="16"/>
        </w:numPr>
        <w:spacing w:line="360" w:lineRule="auto"/>
        <w:jc w:val="both"/>
        <w:rPr>
          <w:rFonts w:ascii="Century Gothic" w:hAnsi="Century Gothic" w:cs="Times New Roman"/>
          <w:noProof w:val="0"/>
        </w:rPr>
      </w:pPr>
      <w:r w:rsidRPr="002040F1">
        <w:rPr>
          <w:rFonts w:ascii="Century Gothic" w:hAnsi="Century Gothic" w:cs="Times New Roman"/>
          <w:noProof w:val="0"/>
        </w:rPr>
        <w:t xml:space="preserve"> </w:t>
      </w:r>
      <w:r w:rsidRPr="000009C9">
        <w:rPr>
          <w:rFonts w:ascii="Century Gothic" w:hAnsi="Century Gothic" w:cs="Times New Roman"/>
          <w:noProof w:val="0"/>
        </w:rPr>
        <w:t xml:space="preserve">instalacje elektryczne w poszczególnych mieszkaniach: kompletne oprzewodowanie </w:t>
      </w:r>
      <w:r w:rsidR="002D5622">
        <w:rPr>
          <w:rFonts w:ascii="Century Gothic" w:hAnsi="Century Gothic" w:cs="Times New Roman"/>
          <w:noProof w:val="0"/>
        </w:rPr>
        <w:t>w</w:t>
      </w:r>
      <w:r w:rsidRPr="000009C9">
        <w:rPr>
          <w:rFonts w:ascii="Century Gothic" w:hAnsi="Century Gothic" w:cs="Times New Roman"/>
          <w:noProof w:val="0"/>
        </w:rPr>
        <w:t>tynkowe, zamontowane gniazda i łączniki, kompletnie wyposażona i opisana tablica mieszkaniowa, w kuchni złącze do podłączenia kuchni indukcyjne</w:t>
      </w:r>
      <w:r w:rsidR="002D5622">
        <w:rPr>
          <w:rFonts w:ascii="Century Gothic" w:hAnsi="Century Gothic" w:cs="Times New Roman"/>
          <w:noProof w:val="0"/>
        </w:rPr>
        <w:t>j/elektrycznej</w:t>
      </w:r>
      <w:r w:rsidRPr="000009C9">
        <w:rPr>
          <w:rFonts w:ascii="Century Gothic" w:hAnsi="Century Gothic" w:cs="Times New Roman"/>
          <w:noProof w:val="0"/>
        </w:rPr>
        <w:t>, na sufitach kostki elektryczne do podłączenia opraw oświetleniowych indywidualnie przez mieszkańców</w:t>
      </w:r>
      <w:r w:rsidR="009E7A4D">
        <w:rPr>
          <w:rFonts w:ascii="Century Gothic" w:hAnsi="Century Gothic" w:cs="Times New Roman"/>
          <w:noProof w:val="0"/>
        </w:rPr>
        <w:t>, ilość gniazd i wypustów zgodna z minimalną ilością zawartą w  normie SEP002 , brak oświetlenia i gniazda na zewnątrz lokalu mieszkalnego</w:t>
      </w:r>
    </w:p>
    <w:p w14:paraId="6E0FC81C" w14:textId="77777777" w:rsidR="003920C0" w:rsidRDefault="009A1966" w:rsidP="00D2533C">
      <w:pPr>
        <w:pStyle w:val="Akapitzlist"/>
        <w:numPr>
          <w:ilvl w:val="0"/>
          <w:numId w:val="16"/>
        </w:numPr>
        <w:spacing w:line="360" w:lineRule="auto"/>
        <w:jc w:val="both"/>
        <w:rPr>
          <w:rFonts w:ascii="Century Gothic" w:hAnsi="Century Gothic" w:cs="Times New Roman"/>
          <w:noProof w:val="0"/>
        </w:rPr>
      </w:pPr>
      <w:r w:rsidRPr="000009C9">
        <w:rPr>
          <w:rFonts w:ascii="Century Gothic" w:hAnsi="Century Gothic" w:cs="Times New Roman"/>
          <w:noProof w:val="0"/>
        </w:rPr>
        <w:t>liczniki elektryczne dla mieszkań zlokalizowane na parterze poszczególnych klatek schodowych.</w:t>
      </w:r>
    </w:p>
    <w:p w14:paraId="6E7CD068" w14:textId="24892DD8" w:rsidR="009A1966" w:rsidRDefault="003920C0" w:rsidP="00D2533C">
      <w:pPr>
        <w:pStyle w:val="Akapitzlist"/>
        <w:numPr>
          <w:ilvl w:val="0"/>
          <w:numId w:val="16"/>
        </w:numPr>
        <w:spacing w:line="360" w:lineRule="auto"/>
        <w:jc w:val="both"/>
        <w:rPr>
          <w:rFonts w:ascii="Century Gothic" w:hAnsi="Century Gothic" w:cs="Times New Roman"/>
          <w:noProof w:val="0"/>
        </w:rPr>
      </w:pPr>
      <w:r w:rsidRPr="000009C9">
        <w:rPr>
          <w:rFonts w:ascii="Century Gothic" w:hAnsi="Century Gothic" w:cs="Times New Roman"/>
          <w:noProof w:val="0"/>
        </w:rPr>
        <w:t>o</w:t>
      </w:r>
      <w:r w:rsidR="009A1966" w:rsidRPr="000009C9">
        <w:rPr>
          <w:rFonts w:ascii="Century Gothic" w:hAnsi="Century Gothic" w:cs="Times New Roman"/>
          <w:noProof w:val="0"/>
        </w:rPr>
        <w:t>świetlenie klatek schodowych na niezależnym wspólnym liczniku.</w:t>
      </w:r>
    </w:p>
    <w:p w14:paraId="455417E6" w14:textId="59530748" w:rsidR="009A1966" w:rsidRPr="000009C9" w:rsidRDefault="003920C0" w:rsidP="00D2533C">
      <w:pPr>
        <w:pStyle w:val="Akapitzlist"/>
        <w:numPr>
          <w:ilvl w:val="0"/>
          <w:numId w:val="16"/>
        </w:numPr>
        <w:spacing w:line="360" w:lineRule="auto"/>
        <w:jc w:val="both"/>
        <w:rPr>
          <w:rFonts w:ascii="Century Gothic" w:hAnsi="Century Gothic" w:cs="Times New Roman"/>
          <w:noProof w:val="0"/>
        </w:rPr>
      </w:pPr>
      <w:r w:rsidRPr="000009C9">
        <w:rPr>
          <w:rFonts w:ascii="Century Gothic" w:hAnsi="Century Gothic" w:cs="Times New Roman"/>
          <w:noProof w:val="0"/>
        </w:rPr>
        <w:t>g</w:t>
      </w:r>
      <w:r w:rsidR="009A1966" w:rsidRPr="000009C9">
        <w:rPr>
          <w:rFonts w:ascii="Century Gothic" w:hAnsi="Century Gothic" w:cs="Times New Roman"/>
          <w:noProof w:val="0"/>
        </w:rPr>
        <w:t>niazda i oświetlenie w komórkach lokatorskich zasilane z poszczególnych mieszkań.</w:t>
      </w:r>
    </w:p>
    <w:p w14:paraId="46259E9B" w14:textId="77777777" w:rsidR="003920C0" w:rsidRPr="000009C9" w:rsidRDefault="003920C0" w:rsidP="00D2533C">
      <w:pPr>
        <w:spacing w:line="360" w:lineRule="auto"/>
        <w:jc w:val="both"/>
        <w:rPr>
          <w:rFonts w:ascii="Century Gothic" w:hAnsi="Century Gothic" w:cs="Times New Roman"/>
          <w:noProof w:val="0"/>
          <w:u w:val="single"/>
        </w:rPr>
      </w:pPr>
      <w:r w:rsidRPr="000009C9">
        <w:rPr>
          <w:rFonts w:ascii="Century Gothic" w:hAnsi="Century Gothic" w:cs="Times New Roman"/>
          <w:noProof w:val="0"/>
          <w:u w:val="single"/>
        </w:rPr>
        <w:t>Instalacja teletechniczna</w:t>
      </w:r>
    </w:p>
    <w:p w14:paraId="2C428829" w14:textId="1122DD7D" w:rsidR="003920C0" w:rsidRPr="000009C9" w:rsidRDefault="003920C0" w:rsidP="00D2533C">
      <w:pPr>
        <w:pStyle w:val="Akapitzlist"/>
        <w:numPr>
          <w:ilvl w:val="0"/>
          <w:numId w:val="16"/>
        </w:numPr>
        <w:spacing w:line="360" w:lineRule="auto"/>
        <w:jc w:val="both"/>
        <w:rPr>
          <w:rFonts w:ascii="Century Gothic" w:hAnsi="Century Gothic" w:cs="Times New Roman"/>
          <w:noProof w:val="0"/>
        </w:rPr>
      </w:pPr>
      <w:r w:rsidRPr="000009C9">
        <w:rPr>
          <w:rFonts w:ascii="Century Gothic" w:hAnsi="Century Gothic" w:cs="Times New Roman"/>
          <w:noProof w:val="0"/>
        </w:rPr>
        <w:t>w każdym mieszkaniu ma znajdować się gniazdo TV</w:t>
      </w:r>
      <w:r w:rsidR="00937E48">
        <w:rPr>
          <w:rFonts w:ascii="Century Gothic" w:hAnsi="Century Gothic" w:cs="Times New Roman"/>
          <w:noProof w:val="0"/>
        </w:rPr>
        <w:t xml:space="preserve"> i internetowe RJ45 kat 5e </w:t>
      </w:r>
      <w:r w:rsidR="002D5622">
        <w:rPr>
          <w:rFonts w:ascii="Century Gothic" w:hAnsi="Century Gothic" w:cs="Times New Roman"/>
          <w:noProof w:val="0"/>
        </w:rPr>
        <w:t xml:space="preserve"> w pokoju dziennym</w:t>
      </w:r>
      <w:r w:rsidRPr="000B649C">
        <w:rPr>
          <w:rFonts w:ascii="Century Gothic" w:hAnsi="Century Gothic" w:cs="Times New Roman"/>
          <w:strike/>
          <w:noProof w:val="0"/>
        </w:rPr>
        <w:t xml:space="preserve"> </w:t>
      </w:r>
    </w:p>
    <w:p w14:paraId="0F6E5D4C" w14:textId="77777777" w:rsidR="003920C0" w:rsidRPr="000009C9" w:rsidRDefault="003920C0" w:rsidP="00D2533C">
      <w:pPr>
        <w:spacing w:line="360" w:lineRule="auto"/>
        <w:jc w:val="both"/>
        <w:rPr>
          <w:rFonts w:ascii="Century Gothic" w:hAnsi="Century Gothic" w:cs="Times New Roman"/>
          <w:noProof w:val="0"/>
          <w:u w:val="single"/>
        </w:rPr>
      </w:pPr>
      <w:r w:rsidRPr="000009C9">
        <w:rPr>
          <w:rFonts w:ascii="Century Gothic" w:hAnsi="Century Gothic" w:cs="Times New Roman"/>
          <w:noProof w:val="0"/>
          <w:u w:val="single"/>
        </w:rPr>
        <w:t>Instalacje sanitarne</w:t>
      </w:r>
    </w:p>
    <w:p w14:paraId="17FDDC44" w14:textId="77777777" w:rsidR="009504E0" w:rsidRPr="000009C9" w:rsidRDefault="000009C9" w:rsidP="00D2533C">
      <w:pPr>
        <w:spacing w:line="360" w:lineRule="auto"/>
        <w:jc w:val="both"/>
        <w:rPr>
          <w:rFonts w:ascii="Century Gothic" w:hAnsi="Century Gothic" w:cs="Times New Roman"/>
          <w:noProof w:val="0"/>
          <w:u w:val="single"/>
        </w:rPr>
      </w:pPr>
      <w:r>
        <w:rPr>
          <w:rFonts w:ascii="Century Gothic" w:hAnsi="Century Gothic" w:cs="Times New Roman"/>
          <w:noProof w:val="0"/>
          <w:u w:val="single"/>
        </w:rPr>
        <w:t xml:space="preserve">I. </w:t>
      </w:r>
      <w:r w:rsidR="009504E0" w:rsidRPr="000009C9">
        <w:rPr>
          <w:rFonts w:ascii="Century Gothic" w:hAnsi="Century Gothic" w:cs="Times New Roman"/>
          <w:noProof w:val="0"/>
          <w:u w:val="single"/>
        </w:rPr>
        <w:t>Instalacja wod.- kan.</w:t>
      </w:r>
    </w:p>
    <w:p w14:paraId="00F7E444" w14:textId="77777777" w:rsidR="009504E0" w:rsidRPr="000009C9" w:rsidRDefault="000009C9" w:rsidP="00D2533C">
      <w:pPr>
        <w:spacing w:line="360" w:lineRule="auto"/>
        <w:jc w:val="both"/>
        <w:rPr>
          <w:rFonts w:ascii="Century Gothic" w:hAnsi="Century Gothic" w:cs="Times New Roman"/>
          <w:noProof w:val="0"/>
        </w:rPr>
      </w:pPr>
      <w:r w:rsidRPr="000009C9">
        <w:rPr>
          <w:rFonts w:ascii="Century Gothic" w:hAnsi="Century Gothic" w:cs="Times New Roman"/>
          <w:noProof w:val="0"/>
        </w:rPr>
        <w:t xml:space="preserve">a. </w:t>
      </w:r>
      <w:r w:rsidR="009504E0" w:rsidRPr="000009C9">
        <w:rPr>
          <w:rFonts w:ascii="Century Gothic" w:hAnsi="Century Gothic" w:cs="Times New Roman"/>
          <w:noProof w:val="0"/>
        </w:rPr>
        <w:t>Woda ciepła i cyrkulacja</w:t>
      </w:r>
    </w:p>
    <w:p w14:paraId="40FCA3B9"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rury PP</w:t>
      </w:r>
      <w:r w:rsidR="00233FDE">
        <w:rPr>
          <w:rFonts w:ascii="Century Gothic" w:hAnsi="Century Gothic" w:cs="Times New Roman"/>
          <w:noProof w:val="0"/>
        </w:rPr>
        <w:t xml:space="preserve"> </w:t>
      </w:r>
      <w:r w:rsidRPr="0085678A">
        <w:rPr>
          <w:rFonts w:ascii="Century Gothic" w:hAnsi="Century Gothic" w:cs="Times New Roman"/>
          <w:noProof w:val="0"/>
        </w:rPr>
        <w:t>z wkładem z włókna szklanego lud węglowym</w:t>
      </w:r>
      <w:r w:rsidR="002D5622">
        <w:rPr>
          <w:rFonts w:ascii="Century Gothic" w:hAnsi="Century Gothic" w:cs="Times New Roman"/>
          <w:noProof w:val="0"/>
        </w:rPr>
        <w:t xml:space="preserve"> lub inne</w:t>
      </w:r>
    </w:p>
    <w:p w14:paraId="3721D1B1"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zawory regulacyjne cyrkulacji MTCV ty</w:t>
      </w:r>
      <w:r w:rsidR="00233FDE">
        <w:rPr>
          <w:rFonts w:ascii="Century Gothic" w:hAnsi="Century Gothic" w:cs="Times New Roman"/>
          <w:noProof w:val="0"/>
        </w:rPr>
        <w:t>p</w:t>
      </w:r>
      <w:r w:rsidRPr="0085678A">
        <w:rPr>
          <w:rFonts w:ascii="Century Gothic" w:hAnsi="Century Gothic" w:cs="Times New Roman"/>
          <w:noProof w:val="0"/>
        </w:rPr>
        <w:t xml:space="preserve"> B</w:t>
      </w:r>
    </w:p>
    <w:p w14:paraId="27763E4E" w14:textId="77777777" w:rsidR="009504E0" w:rsidRPr="000009C9" w:rsidRDefault="000009C9" w:rsidP="00D2533C">
      <w:pPr>
        <w:spacing w:line="360" w:lineRule="auto"/>
        <w:jc w:val="both"/>
        <w:rPr>
          <w:rFonts w:ascii="Century Gothic" w:hAnsi="Century Gothic" w:cs="Times New Roman"/>
          <w:noProof w:val="0"/>
        </w:rPr>
      </w:pPr>
      <w:r w:rsidRPr="000009C9">
        <w:rPr>
          <w:rFonts w:ascii="Century Gothic" w:hAnsi="Century Gothic" w:cs="Times New Roman"/>
          <w:noProof w:val="0"/>
        </w:rPr>
        <w:t xml:space="preserve">b. </w:t>
      </w:r>
      <w:r w:rsidR="009504E0" w:rsidRPr="000009C9">
        <w:rPr>
          <w:rFonts w:ascii="Century Gothic" w:hAnsi="Century Gothic" w:cs="Times New Roman"/>
          <w:noProof w:val="0"/>
        </w:rPr>
        <w:t>Woda zimna</w:t>
      </w:r>
    </w:p>
    <w:p w14:paraId="7E41095A" w14:textId="77777777" w:rsidR="009504E0" w:rsidRPr="0085678A" w:rsidRDefault="002D5622" w:rsidP="000009C9">
      <w:pPr>
        <w:spacing w:line="360" w:lineRule="auto"/>
        <w:ind w:firstLine="708"/>
        <w:jc w:val="both"/>
        <w:rPr>
          <w:rFonts w:ascii="Century Gothic" w:hAnsi="Century Gothic" w:cs="Times New Roman"/>
          <w:noProof w:val="0"/>
        </w:rPr>
      </w:pPr>
      <w:r>
        <w:rPr>
          <w:rFonts w:ascii="Century Gothic" w:hAnsi="Century Gothic" w:cs="Times New Roman"/>
          <w:noProof w:val="0"/>
        </w:rPr>
        <w:t>• Rury PP PN 16 lub inne</w:t>
      </w:r>
    </w:p>
    <w:p w14:paraId="2010CBCA" w14:textId="77777777" w:rsidR="009504E0" w:rsidRPr="000009C9" w:rsidRDefault="000009C9" w:rsidP="00D2533C">
      <w:pPr>
        <w:spacing w:line="360" w:lineRule="auto"/>
        <w:jc w:val="both"/>
        <w:rPr>
          <w:rFonts w:ascii="Century Gothic" w:hAnsi="Century Gothic" w:cs="Times New Roman"/>
          <w:noProof w:val="0"/>
        </w:rPr>
      </w:pPr>
      <w:r w:rsidRPr="000009C9">
        <w:rPr>
          <w:rFonts w:ascii="Century Gothic" w:hAnsi="Century Gothic" w:cs="Times New Roman"/>
          <w:noProof w:val="0"/>
        </w:rPr>
        <w:t xml:space="preserve">c. </w:t>
      </w:r>
      <w:r w:rsidR="009504E0" w:rsidRPr="000009C9">
        <w:rPr>
          <w:rFonts w:ascii="Century Gothic" w:hAnsi="Century Gothic" w:cs="Times New Roman"/>
          <w:noProof w:val="0"/>
        </w:rPr>
        <w:t xml:space="preserve">Urządzenia </w:t>
      </w:r>
    </w:p>
    <w:p w14:paraId="3F66D53B"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Umywalki  50 cm z pół postumentem + bateria kolumnowa</w:t>
      </w:r>
    </w:p>
    <w:p w14:paraId="670F11E5" w14:textId="77777777" w:rsidR="009504E0" w:rsidRPr="0085678A" w:rsidRDefault="009504E0" w:rsidP="000009C9">
      <w:pPr>
        <w:spacing w:line="360" w:lineRule="auto"/>
        <w:ind w:left="708"/>
        <w:jc w:val="both"/>
        <w:rPr>
          <w:rFonts w:ascii="Century Gothic" w:hAnsi="Century Gothic" w:cs="Times New Roman"/>
          <w:noProof w:val="0"/>
        </w:rPr>
      </w:pPr>
      <w:r w:rsidRPr="0085678A">
        <w:rPr>
          <w:rFonts w:ascii="Century Gothic" w:hAnsi="Century Gothic" w:cs="Times New Roman"/>
          <w:noProof w:val="0"/>
        </w:rPr>
        <w:t>• Zlewozmywaki  z blachy nierdzewnej  2 – komorowe  do montażu na szafce + bateria kolumnowa</w:t>
      </w:r>
    </w:p>
    <w:p w14:paraId="482E79BF"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Miski  kompaktowe</w:t>
      </w:r>
    </w:p>
    <w:p w14:paraId="3A018262"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 Brodziki zamknięte obudową natrysku + bateria ścienna </w:t>
      </w:r>
    </w:p>
    <w:p w14:paraId="66F3B5F4"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Zaworki odcinające do baterii</w:t>
      </w:r>
    </w:p>
    <w:p w14:paraId="2E982F01" w14:textId="77777777" w:rsidR="009504E0" w:rsidRPr="0085678A" w:rsidRDefault="009504E0" w:rsidP="000009C9">
      <w:pPr>
        <w:spacing w:line="360" w:lineRule="auto"/>
        <w:ind w:left="708"/>
        <w:jc w:val="both"/>
        <w:rPr>
          <w:rFonts w:ascii="Century Gothic" w:hAnsi="Century Gothic" w:cs="Times New Roman"/>
          <w:noProof w:val="0"/>
        </w:rPr>
      </w:pPr>
      <w:r w:rsidRPr="0085678A">
        <w:rPr>
          <w:rFonts w:ascii="Century Gothic" w:hAnsi="Century Gothic" w:cs="Times New Roman"/>
          <w:noProof w:val="0"/>
        </w:rPr>
        <w:t xml:space="preserve">• </w:t>
      </w:r>
      <w:r w:rsidR="002D5622">
        <w:rPr>
          <w:rFonts w:ascii="Century Gothic" w:hAnsi="Century Gothic" w:cs="Times New Roman"/>
          <w:noProof w:val="0"/>
        </w:rPr>
        <w:t>Wodomierze klasy C objętościowe</w:t>
      </w:r>
    </w:p>
    <w:p w14:paraId="1F4FF948" w14:textId="77777777" w:rsidR="009504E0" w:rsidRPr="000009C9" w:rsidRDefault="000009C9" w:rsidP="00D2533C">
      <w:pPr>
        <w:spacing w:line="360" w:lineRule="auto"/>
        <w:jc w:val="both"/>
        <w:rPr>
          <w:rFonts w:ascii="Century Gothic" w:hAnsi="Century Gothic" w:cs="Times New Roman"/>
          <w:noProof w:val="0"/>
        </w:rPr>
      </w:pPr>
      <w:r w:rsidRPr="000009C9">
        <w:rPr>
          <w:rFonts w:ascii="Century Gothic" w:hAnsi="Century Gothic" w:cs="Times New Roman"/>
          <w:noProof w:val="0"/>
        </w:rPr>
        <w:t xml:space="preserve">d. </w:t>
      </w:r>
      <w:r w:rsidR="009504E0" w:rsidRPr="000009C9">
        <w:rPr>
          <w:rFonts w:ascii="Century Gothic" w:hAnsi="Century Gothic" w:cs="Times New Roman"/>
          <w:noProof w:val="0"/>
        </w:rPr>
        <w:t>Kanalizacja</w:t>
      </w:r>
    </w:p>
    <w:p w14:paraId="5A1AF04F"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 Rury i kształtki PVC </w:t>
      </w:r>
    </w:p>
    <w:p w14:paraId="5681E688" w14:textId="77777777" w:rsidR="009504E0"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 każdym lokalu przewidzieć dodatkowe podejście do pralki automatycznej</w:t>
      </w:r>
    </w:p>
    <w:p w14:paraId="5075D575" w14:textId="77777777" w:rsidR="00A03EC0" w:rsidRPr="0085678A" w:rsidRDefault="00A03EC0" w:rsidP="000009C9">
      <w:pPr>
        <w:spacing w:line="360" w:lineRule="auto"/>
        <w:ind w:firstLine="708"/>
        <w:jc w:val="both"/>
        <w:rPr>
          <w:rFonts w:ascii="Century Gothic" w:hAnsi="Century Gothic" w:cs="Times New Roman"/>
          <w:noProof w:val="0"/>
        </w:rPr>
      </w:pPr>
    </w:p>
    <w:p w14:paraId="538AD27A" w14:textId="77777777" w:rsidR="009504E0" w:rsidRPr="002E0F3D" w:rsidRDefault="009504E0" w:rsidP="00D2533C">
      <w:pPr>
        <w:spacing w:line="360" w:lineRule="auto"/>
        <w:jc w:val="both"/>
        <w:rPr>
          <w:rFonts w:ascii="Century Gothic" w:hAnsi="Century Gothic" w:cs="Times New Roman"/>
          <w:b/>
          <w:noProof w:val="0"/>
          <w:u w:val="single"/>
        </w:rPr>
      </w:pPr>
      <w:r w:rsidRPr="002E0F3D">
        <w:rPr>
          <w:rFonts w:ascii="Century Gothic" w:hAnsi="Century Gothic" w:cs="Times New Roman"/>
          <w:b/>
          <w:noProof w:val="0"/>
          <w:u w:val="single"/>
        </w:rPr>
        <w:t xml:space="preserve">Instalacja centralnego ogrzewania – zasilanie gazem </w:t>
      </w:r>
    </w:p>
    <w:p w14:paraId="0FB97E85"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 Piony i poziomy gazowe z rur stalowych czarnych </w:t>
      </w:r>
    </w:p>
    <w:p w14:paraId="5A3772E1" w14:textId="77777777" w:rsidR="009504E0" w:rsidRPr="0085678A" w:rsidRDefault="009504E0" w:rsidP="000009C9">
      <w:pPr>
        <w:spacing w:line="360" w:lineRule="auto"/>
        <w:ind w:left="708"/>
        <w:jc w:val="both"/>
        <w:rPr>
          <w:rFonts w:ascii="Century Gothic" w:hAnsi="Century Gothic" w:cs="Times New Roman"/>
          <w:noProof w:val="0"/>
        </w:rPr>
      </w:pPr>
      <w:r w:rsidRPr="0085678A">
        <w:rPr>
          <w:rFonts w:ascii="Century Gothic" w:hAnsi="Century Gothic" w:cs="Times New Roman"/>
          <w:noProof w:val="0"/>
        </w:rPr>
        <w:t>• Rozprowadzenie w lokalach z rur wielowarstwowych PE-RT/Al/ lub PE-Xc z wkładką aluminiową w systemie trójnikowym</w:t>
      </w:r>
      <w:r w:rsidR="002D5622">
        <w:rPr>
          <w:rFonts w:ascii="Century Gothic" w:hAnsi="Century Gothic" w:cs="Times New Roman"/>
          <w:noProof w:val="0"/>
        </w:rPr>
        <w:t xml:space="preserve"> lub inne</w:t>
      </w:r>
    </w:p>
    <w:p w14:paraId="1C3F1548"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 Rozdzielacze w lokalu mieszkalnym </w:t>
      </w:r>
    </w:p>
    <w:p w14:paraId="3B202214" w14:textId="77777777" w:rsidR="009504E0" w:rsidRPr="0085678A" w:rsidRDefault="002D5622" w:rsidP="000009C9">
      <w:pPr>
        <w:spacing w:line="360" w:lineRule="auto"/>
        <w:ind w:left="708"/>
        <w:jc w:val="both"/>
        <w:rPr>
          <w:rFonts w:ascii="Century Gothic" w:hAnsi="Century Gothic" w:cs="Times New Roman"/>
          <w:noProof w:val="0"/>
        </w:rPr>
      </w:pPr>
      <w:r>
        <w:rPr>
          <w:rFonts w:ascii="Century Gothic" w:hAnsi="Century Gothic" w:cs="Times New Roman"/>
          <w:noProof w:val="0"/>
        </w:rPr>
        <w:t>• Liczniki ciepła lokalowe</w:t>
      </w:r>
    </w:p>
    <w:p w14:paraId="5AC83893"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Grzejniki blaszane płytowe  typu V</w:t>
      </w:r>
    </w:p>
    <w:p w14:paraId="4E2F3B0A"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Przyłącza kątowe do grzejników typu V</w:t>
      </w:r>
    </w:p>
    <w:p w14:paraId="04F8CE18" w14:textId="77777777" w:rsidR="009504E0" w:rsidRPr="0085678A" w:rsidRDefault="009504E0" w:rsidP="000009C9">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Głowice termostatyczne</w:t>
      </w:r>
    </w:p>
    <w:p w14:paraId="580731EE" w14:textId="77777777" w:rsidR="000009C9" w:rsidRPr="0085678A" w:rsidRDefault="009504E0" w:rsidP="009B68D8">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Grzejniki drabinkowe w łazienkach montowane poza obrysem brodzika</w:t>
      </w:r>
    </w:p>
    <w:p w14:paraId="27134EAE" w14:textId="77777777" w:rsidR="003920C0" w:rsidRPr="000009C9" w:rsidRDefault="003920C0" w:rsidP="00D2533C">
      <w:pPr>
        <w:pStyle w:val="Akapitzlist"/>
        <w:numPr>
          <w:ilvl w:val="1"/>
          <w:numId w:val="14"/>
        </w:numPr>
        <w:spacing w:line="360" w:lineRule="auto"/>
        <w:jc w:val="both"/>
        <w:rPr>
          <w:rFonts w:ascii="Century Gothic" w:hAnsi="Century Gothic" w:cs="Times New Roman"/>
          <w:b/>
          <w:noProof w:val="0"/>
        </w:rPr>
      </w:pPr>
      <w:r w:rsidRPr="000009C9">
        <w:rPr>
          <w:rFonts w:ascii="Century Gothic" w:hAnsi="Century Gothic" w:cs="Times New Roman"/>
          <w:b/>
          <w:noProof w:val="0"/>
        </w:rPr>
        <w:t>Wykończenie</w:t>
      </w:r>
    </w:p>
    <w:p w14:paraId="2ABE2D2C" w14:textId="77777777" w:rsidR="000009C9" w:rsidRDefault="000009C9" w:rsidP="000009C9">
      <w:pPr>
        <w:spacing w:line="360" w:lineRule="auto"/>
        <w:ind w:firstLine="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stolarka okienna PCV – biała - U&lt;1,1 W/(m</w:t>
      </w:r>
      <w:r w:rsidR="003920C0" w:rsidRPr="0085678A">
        <w:rPr>
          <w:rFonts w:ascii="Century Gothic" w:hAnsi="Century Gothic" w:cs="Times New Roman"/>
          <w:noProof w:val="0"/>
          <w:vertAlign w:val="superscript"/>
        </w:rPr>
        <w:t>2</w:t>
      </w:r>
      <w:r>
        <w:rPr>
          <w:rFonts w:ascii="Century Gothic" w:hAnsi="Century Gothic" w:cs="Times New Roman"/>
          <w:noProof w:val="0"/>
        </w:rPr>
        <w:t>K)</w:t>
      </w:r>
    </w:p>
    <w:p w14:paraId="5CD7C128" w14:textId="77777777" w:rsidR="003920C0" w:rsidRDefault="000009C9" w:rsidP="000009C9">
      <w:pPr>
        <w:spacing w:line="360" w:lineRule="auto"/>
        <w:ind w:firstLine="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stolarka drzwiowa zewnętrzna – aluminiowa - biała - U&lt;1,5 W/(m</w:t>
      </w:r>
      <w:r w:rsidR="003920C0" w:rsidRPr="0085678A">
        <w:rPr>
          <w:rFonts w:ascii="Century Gothic" w:hAnsi="Century Gothic" w:cs="Times New Roman"/>
          <w:noProof w:val="0"/>
          <w:vertAlign w:val="superscript"/>
        </w:rPr>
        <w:t>2</w:t>
      </w:r>
      <w:r w:rsidR="003920C0" w:rsidRPr="0085678A">
        <w:rPr>
          <w:rFonts w:ascii="Century Gothic" w:hAnsi="Century Gothic" w:cs="Times New Roman"/>
          <w:noProof w:val="0"/>
        </w:rPr>
        <w:t>K)</w:t>
      </w:r>
    </w:p>
    <w:p w14:paraId="5C1A0301" w14:textId="77777777" w:rsidR="003920C0" w:rsidRDefault="000009C9" w:rsidP="000009C9">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stolarka drzwiowa wewnętrzna (wejście z wiatrołapu do klatki schodowej) – aluminiowa – biała</w:t>
      </w:r>
    </w:p>
    <w:p w14:paraId="6CF237A5" w14:textId="77777777" w:rsidR="003920C0" w:rsidRDefault="000009C9" w:rsidP="000009C9">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drzwi wejściowe do lokali – stalowe, z kompletem okuć, z dwoma zamkami, powlekane w kolorze drewna</w:t>
      </w:r>
      <w:r w:rsidR="00D7033C" w:rsidRPr="0085678A">
        <w:rPr>
          <w:rFonts w:ascii="Century Gothic" w:hAnsi="Century Gothic" w:cs="Times New Roman"/>
          <w:noProof w:val="0"/>
        </w:rPr>
        <w:t>, wyposażone</w:t>
      </w:r>
      <w:r w:rsidR="007255B4" w:rsidRPr="0085678A">
        <w:rPr>
          <w:rFonts w:ascii="Century Gothic" w:hAnsi="Century Gothic" w:cs="Times New Roman"/>
          <w:noProof w:val="0"/>
        </w:rPr>
        <w:t xml:space="preserve"> w</w:t>
      </w:r>
      <w:r w:rsidR="00D7033C" w:rsidRPr="0085678A">
        <w:rPr>
          <w:rFonts w:ascii="Century Gothic" w:hAnsi="Century Gothic" w:cs="Times New Roman"/>
          <w:noProof w:val="0"/>
        </w:rPr>
        <w:t xml:space="preserve"> wizjer</w:t>
      </w:r>
    </w:p>
    <w:p w14:paraId="234D9F91" w14:textId="77777777" w:rsidR="003920C0" w:rsidRDefault="000009C9" w:rsidP="000009C9">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stolarka wewnątrzlokalowa – ościeżnice obejmujące, drzwi płycinowe pełne, z kompletem okuć, drzwi łazienkowe z kratką wentylacyjną i zamkiem łazienkowym, drzwi w kolorze drewna</w:t>
      </w:r>
    </w:p>
    <w:p w14:paraId="73EF436E" w14:textId="77777777" w:rsidR="003920C0" w:rsidRDefault="00B4445E" w:rsidP="00B4445E">
      <w:pPr>
        <w:spacing w:line="360" w:lineRule="auto"/>
        <w:ind w:firstLine="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parapety wewnętrzne – z konglomeratu w kolorze jasnym</w:t>
      </w:r>
    </w:p>
    <w:p w14:paraId="3CFAD749" w14:textId="77777777" w:rsidR="003920C0" w:rsidRDefault="00B4445E" w:rsidP="00B4445E">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klatki schodowe – płytki gres, na stopnicach ryflowane antypoślizgowe, cokoliki z pytek jak na podłodze</w:t>
      </w:r>
      <w:r w:rsidR="002B2484" w:rsidRPr="0085678A">
        <w:rPr>
          <w:rFonts w:ascii="Century Gothic" w:hAnsi="Century Gothic" w:cs="Times New Roman"/>
          <w:noProof w:val="0"/>
        </w:rPr>
        <w:t>, balustrady i pochwyty stalowe, malowane proszkowo</w:t>
      </w:r>
    </w:p>
    <w:p w14:paraId="7E21DCF7" w14:textId="77777777" w:rsidR="003920C0" w:rsidRDefault="00B4445E" w:rsidP="00B4445E">
      <w:pPr>
        <w:spacing w:line="360" w:lineRule="auto"/>
        <w:ind w:firstLine="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tynki wewnętrzne – cementowo-wapienne</w:t>
      </w:r>
      <w:r w:rsidR="00B62F93">
        <w:rPr>
          <w:rFonts w:ascii="Century Gothic" w:hAnsi="Century Gothic" w:cs="Times New Roman"/>
          <w:noProof w:val="0"/>
        </w:rPr>
        <w:t>, gipsowe</w:t>
      </w:r>
      <w:r w:rsidR="0017434D">
        <w:rPr>
          <w:rFonts w:ascii="Century Gothic" w:hAnsi="Century Gothic" w:cs="Times New Roman"/>
          <w:noProof w:val="0"/>
        </w:rPr>
        <w:t xml:space="preserve"> lub w formie suchej zabudowy</w:t>
      </w:r>
    </w:p>
    <w:p w14:paraId="7426DA93" w14:textId="77777777" w:rsidR="003920C0" w:rsidRDefault="00B4445E" w:rsidP="00B4445E">
      <w:pPr>
        <w:spacing w:line="360" w:lineRule="auto"/>
        <w:ind w:firstLine="708"/>
        <w:jc w:val="both"/>
        <w:rPr>
          <w:rFonts w:ascii="Century Gothic" w:hAnsi="Century Gothic" w:cs="Times New Roman"/>
          <w:noProof w:val="0"/>
        </w:rPr>
      </w:pPr>
      <w:r>
        <w:rPr>
          <w:rFonts w:ascii="Century Gothic" w:hAnsi="Century Gothic" w:cs="Times New Roman"/>
          <w:noProof w:val="0"/>
        </w:rPr>
        <w:t xml:space="preserve">• </w:t>
      </w:r>
      <w:r w:rsidR="003920C0" w:rsidRPr="0085678A">
        <w:rPr>
          <w:rFonts w:ascii="Century Gothic" w:hAnsi="Century Gothic" w:cs="Times New Roman"/>
          <w:noProof w:val="0"/>
        </w:rPr>
        <w:t>malowanie wewnętrzne – farby w kolorze białym</w:t>
      </w:r>
      <w:r w:rsidR="00B62F93">
        <w:rPr>
          <w:rFonts w:ascii="Century Gothic" w:hAnsi="Century Gothic" w:cs="Times New Roman"/>
          <w:noProof w:val="0"/>
        </w:rPr>
        <w:t xml:space="preserve"> w lokalach, na klatkach schodowych zastosować farby lateksowe</w:t>
      </w:r>
    </w:p>
    <w:p w14:paraId="119C3A82" w14:textId="77777777" w:rsidR="002B2484" w:rsidRDefault="00B4445E" w:rsidP="00B4445E">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2B2484" w:rsidRPr="0085678A">
        <w:rPr>
          <w:rFonts w:ascii="Century Gothic" w:hAnsi="Century Gothic" w:cs="Times New Roman"/>
          <w:noProof w:val="0"/>
        </w:rPr>
        <w:t>podłogi w mieszkaniach z paneli podłogowych klasy AC5, wykończenie listwami PCV</w:t>
      </w:r>
    </w:p>
    <w:p w14:paraId="317D3F81" w14:textId="77777777" w:rsidR="002B2484" w:rsidRDefault="00B4445E" w:rsidP="00B4445E">
      <w:pPr>
        <w:spacing w:line="360" w:lineRule="auto"/>
        <w:ind w:firstLine="708"/>
        <w:jc w:val="both"/>
        <w:rPr>
          <w:rFonts w:ascii="Century Gothic" w:hAnsi="Century Gothic" w:cs="Times New Roman"/>
          <w:noProof w:val="0"/>
        </w:rPr>
      </w:pPr>
      <w:r>
        <w:rPr>
          <w:rFonts w:ascii="Century Gothic" w:hAnsi="Century Gothic" w:cs="Times New Roman"/>
          <w:noProof w:val="0"/>
        </w:rPr>
        <w:t xml:space="preserve">• </w:t>
      </w:r>
      <w:r w:rsidR="002B2484" w:rsidRPr="0085678A">
        <w:rPr>
          <w:rFonts w:ascii="Century Gothic" w:hAnsi="Century Gothic" w:cs="Times New Roman"/>
          <w:noProof w:val="0"/>
        </w:rPr>
        <w:t>podłogi w łazienkach z płytek gres</w:t>
      </w:r>
    </w:p>
    <w:p w14:paraId="2CFA0D22" w14:textId="77777777" w:rsidR="002B2484" w:rsidRDefault="00B4445E" w:rsidP="00B4445E">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2B2484" w:rsidRPr="0085678A">
        <w:rPr>
          <w:rFonts w:ascii="Century Gothic" w:hAnsi="Century Gothic" w:cs="Times New Roman"/>
          <w:noProof w:val="0"/>
        </w:rPr>
        <w:t>glazury w łazienkach na całej wysokości ścian – wykończenie narożników na fazowanie płytek</w:t>
      </w:r>
    </w:p>
    <w:p w14:paraId="0FD69FF4" w14:textId="77777777" w:rsidR="002B2484" w:rsidRDefault="00B4445E" w:rsidP="00B4445E">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2B2484" w:rsidRPr="0085678A">
        <w:rPr>
          <w:rFonts w:ascii="Century Gothic" w:hAnsi="Century Gothic" w:cs="Times New Roman"/>
          <w:noProof w:val="0"/>
        </w:rPr>
        <w:t>elewacja – tynk silikonowo-silikatowy barwiony w masie</w:t>
      </w:r>
      <w:r w:rsidR="00B62F93">
        <w:rPr>
          <w:rFonts w:ascii="Century Gothic" w:hAnsi="Century Gothic" w:cs="Times New Roman"/>
          <w:noProof w:val="0"/>
        </w:rPr>
        <w:t>, baranek 1,5mm</w:t>
      </w:r>
      <w:r w:rsidR="002B2484" w:rsidRPr="0085678A">
        <w:rPr>
          <w:rFonts w:ascii="Century Gothic" w:hAnsi="Century Gothic" w:cs="Times New Roman"/>
          <w:noProof w:val="0"/>
        </w:rPr>
        <w:t>, na cokołach tynk mozaikowy</w:t>
      </w:r>
    </w:p>
    <w:p w14:paraId="37C31BDF" w14:textId="77777777" w:rsidR="002B2484" w:rsidRDefault="00B4445E" w:rsidP="00B4445E">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2B2484" w:rsidRPr="0085678A">
        <w:rPr>
          <w:rFonts w:ascii="Century Gothic" w:hAnsi="Century Gothic" w:cs="Times New Roman"/>
          <w:noProof w:val="0"/>
        </w:rPr>
        <w:t>balkony – płytki i cokoły z płytek gres antypoślizgowych</w:t>
      </w:r>
      <w:r w:rsidR="00B62F93">
        <w:rPr>
          <w:rFonts w:ascii="Century Gothic" w:hAnsi="Century Gothic" w:cs="Times New Roman"/>
          <w:noProof w:val="0"/>
        </w:rPr>
        <w:t xml:space="preserve"> lub betonowe zabezpieczone żywicami</w:t>
      </w:r>
      <w:r w:rsidR="002B2484" w:rsidRPr="0085678A">
        <w:rPr>
          <w:rFonts w:ascii="Century Gothic" w:hAnsi="Century Gothic" w:cs="Times New Roman"/>
          <w:noProof w:val="0"/>
        </w:rPr>
        <w:t>, balustrady stalowe malowane proszkowo</w:t>
      </w:r>
    </w:p>
    <w:p w14:paraId="531117BF" w14:textId="77777777" w:rsidR="00FD3061" w:rsidRPr="009B68D8" w:rsidRDefault="00B4445E" w:rsidP="009B68D8">
      <w:pPr>
        <w:spacing w:line="360" w:lineRule="auto"/>
        <w:ind w:left="708"/>
        <w:jc w:val="both"/>
        <w:rPr>
          <w:rFonts w:ascii="Century Gothic" w:hAnsi="Century Gothic" w:cs="Times New Roman"/>
          <w:noProof w:val="0"/>
        </w:rPr>
      </w:pPr>
      <w:r>
        <w:rPr>
          <w:rFonts w:ascii="Century Gothic" w:hAnsi="Century Gothic" w:cs="Times New Roman"/>
          <w:noProof w:val="0"/>
        </w:rPr>
        <w:t xml:space="preserve">• </w:t>
      </w:r>
      <w:r w:rsidR="002B2484" w:rsidRPr="0085678A">
        <w:rPr>
          <w:rFonts w:ascii="Century Gothic" w:hAnsi="Century Gothic" w:cs="Times New Roman"/>
          <w:noProof w:val="0"/>
        </w:rPr>
        <w:t xml:space="preserve">docieplenie połaci dachowej – </w:t>
      </w:r>
      <w:r w:rsidR="009B68D8" w:rsidRPr="009B68D8">
        <w:rPr>
          <w:rFonts w:ascii="Century Gothic" w:hAnsi="Century Gothic" w:cs="Times New Roman"/>
          <w:noProof w:val="0"/>
        </w:rPr>
        <w:t>współczynnik przenikania ciepła dla dachu nieużytkowanego zgodnie z obowiązującymi warunkami technicznymi.</w:t>
      </w:r>
    </w:p>
    <w:p w14:paraId="51C8DD24" w14:textId="77777777" w:rsidR="00D7033C" w:rsidRPr="00B4445E" w:rsidRDefault="00D7033C" w:rsidP="00D2533C">
      <w:pPr>
        <w:pStyle w:val="Akapitzlist"/>
        <w:numPr>
          <w:ilvl w:val="1"/>
          <w:numId w:val="14"/>
        </w:numPr>
        <w:spacing w:line="360" w:lineRule="auto"/>
        <w:jc w:val="both"/>
        <w:rPr>
          <w:rFonts w:ascii="Century Gothic" w:hAnsi="Century Gothic" w:cs="Times New Roman"/>
          <w:b/>
          <w:noProof w:val="0"/>
        </w:rPr>
      </w:pPr>
      <w:r w:rsidRPr="00B4445E">
        <w:rPr>
          <w:rFonts w:ascii="Century Gothic" w:hAnsi="Century Gothic" w:cs="Times New Roman"/>
          <w:b/>
          <w:noProof w:val="0"/>
        </w:rPr>
        <w:t>Zagospodarowanie terenu</w:t>
      </w:r>
    </w:p>
    <w:p w14:paraId="21D8975B" w14:textId="77777777" w:rsidR="00004FF8" w:rsidRPr="0085678A" w:rsidRDefault="00004FF8" w:rsidP="00B4445E">
      <w:pPr>
        <w:spacing w:line="360" w:lineRule="auto"/>
        <w:ind w:firstLine="708"/>
        <w:jc w:val="both"/>
        <w:rPr>
          <w:rFonts w:ascii="Century Gothic" w:hAnsi="Century Gothic" w:cs="Times New Roman"/>
          <w:noProof w:val="0"/>
        </w:rPr>
      </w:pPr>
      <w:r w:rsidRPr="0085678A">
        <w:rPr>
          <w:rFonts w:ascii="Century Gothic" w:hAnsi="Century Gothic" w:cs="Times New Roman"/>
        </w:rPr>
        <w:t>Zagospodarowanie terenu obejmuje ukształtowanie i uporządkowanie całego terenu objętego inwestycją zgodnie z opracowanym i przyjętym projektem budowlano-wykonawczym, a w szczególności</w:t>
      </w:r>
      <w:r w:rsidRPr="0085678A">
        <w:rPr>
          <w:rFonts w:ascii="Century Gothic" w:hAnsi="Century Gothic" w:cs="Times New Roman"/>
          <w:noProof w:val="0"/>
        </w:rPr>
        <w:t xml:space="preserve"> wykonanie dróg manewrowych z kostki betonowej gr. 8cm, chodników z kostki betonowej gr. 6cm, miejsc postojowych z kostki betonowej gr. 8cm, zieleni</w:t>
      </w:r>
      <w:r w:rsidR="00815697" w:rsidRPr="0085678A">
        <w:rPr>
          <w:rFonts w:ascii="Century Gothic" w:hAnsi="Century Gothic" w:cs="Times New Roman"/>
          <w:noProof w:val="0"/>
        </w:rPr>
        <w:t xml:space="preserve"> obejmującej wykonanie trawników i nasadzeń roślinności ozdobnej</w:t>
      </w:r>
      <w:r w:rsidRPr="0085678A">
        <w:rPr>
          <w:rFonts w:ascii="Century Gothic" w:hAnsi="Century Gothic" w:cs="Times New Roman"/>
          <w:noProof w:val="0"/>
        </w:rPr>
        <w:t>, oświetlenia terenu</w:t>
      </w:r>
      <w:r w:rsidR="00815697" w:rsidRPr="0085678A">
        <w:rPr>
          <w:rFonts w:ascii="Century Gothic" w:hAnsi="Century Gothic" w:cs="Times New Roman"/>
          <w:noProof w:val="0"/>
        </w:rPr>
        <w:t xml:space="preserve"> (źródło światła typu LED)</w:t>
      </w:r>
      <w:r w:rsidRPr="0085678A">
        <w:rPr>
          <w:rFonts w:ascii="Century Gothic" w:hAnsi="Century Gothic" w:cs="Times New Roman"/>
          <w:noProof w:val="0"/>
        </w:rPr>
        <w:t>, obiektów małej architektury takich jak ławki i kosze na śmieci oraz trzepak.</w:t>
      </w:r>
    </w:p>
    <w:p w14:paraId="0D333968" w14:textId="77777777" w:rsidR="00004FF8" w:rsidRPr="0085678A" w:rsidRDefault="00815697"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Projekt zagospodarowania terenu musi obejmować również m.in. rozwiązania techniczne obejmujące wykonanie</w:t>
      </w:r>
      <w:r w:rsidR="00004FF8" w:rsidRPr="0085678A">
        <w:rPr>
          <w:rFonts w:ascii="Century Gothic" w:hAnsi="Century Gothic" w:cs="Times New Roman"/>
          <w:noProof w:val="0"/>
        </w:rPr>
        <w:t>:</w:t>
      </w:r>
    </w:p>
    <w:p w14:paraId="012DF8DE" w14:textId="77777777" w:rsidR="00004FF8" w:rsidRPr="002E0F3D" w:rsidRDefault="00004FF8" w:rsidP="002E0F3D">
      <w:pPr>
        <w:pStyle w:val="Akapitzlist"/>
        <w:numPr>
          <w:ilvl w:val="0"/>
          <w:numId w:val="24"/>
        </w:numPr>
        <w:spacing w:line="360" w:lineRule="auto"/>
        <w:jc w:val="both"/>
        <w:rPr>
          <w:rFonts w:ascii="Century Gothic" w:hAnsi="Century Gothic" w:cs="Times New Roman"/>
          <w:noProof w:val="0"/>
        </w:rPr>
      </w:pPr>
      <w:r w:rsidRPr="002E0F3D">
        <w:rPr>
          <w:rFonts w:ascii="Century Gothic" w:hAnsi="Century Gothic" w:cs="Times New Roman"/>
          <w:noProof w:val="0"/>
        </w:rPr>
        <w:t>przyłącz</w:t>
      </w:r>
      <w:r w:rsidR="00815697" w:rsidRPr="002E0F3D">
        <w:rPr>
          <w:rFonts w:ascii="Century Gothic" w:hAnsi="Century Gothic" w:cs="Times New Roman"/>
          <w:noProof w:val="0"/>
        </w:rPr>
        <w:t xml:space="preserve">a </w:t>
      </w:r>
      <w:r w:rsidRPr="002E0F3D">
        <w:rPr>
          <w:rFonts w:ascii="Century Gothic" w:hAnsi="Century Gothic" w:cs="Times New Roman"/>
          <w:noProof w:val="0"/>
        </w:rPr>
        <w:t>wodociągowe</w:t>
      </w:r>
      <w:r w:rsidR="00815697" w:rsidRPr="002E0F3D">
        <w:rPr>
          <w:rFonts w:ascii="Century Gothic" w:hAnsi="Century Gothic" w:cs="Times New Roman"/>
          <w:noProof w:val="0"/>
        </w:rPr>
        <w:t>go</w:t>
      </w:r>
      <w:r w:rsidRPr="002E0F3D">
        <w:rPr>
          <w:rFonts w:ascii="Century Gothic" w:hAnsi="Century Gothic" w:cs="Times New Roman"/>
          <w:noProof w:val="0"/>
        </w:rPr>
        <w:t>;</w:t>
      </w:r>
    </w:p>
    <w:p w14:paraId="5BB104F5" w14:textId="77777777" w:rsidR="00004FF8" w:rsidRPr="002E0F3D" w:rsidRDefault="00004FF8" w:rsidP="002E0F3D">
      <w:pPr>
        <w:pStyle w:val="Akapitzlist"/>
        <w:numPr>
          <w:ilvl w:val="0"/>
          <w:numId w:val="24"/>
        </w:numPr>
        <w:spacing w:line="360" w:lineRule="auto"/>
        <w:jc w:val="both"/>
        <w:rPr>
          <w:rFonts w:ascii="Century Gothic" w:hAnsi="Century Gothic" w:cs="Times New Roman"/>
          <w:noProof w:val="0"/>
        </w:rPr>
      </w:pPr>
      <w:r w:rsidRPr="002E0F3D">
        <w:rPr>
          <w:rFonts w:ascii="Century Gothic" w:hAnsi="Century Gothic" w:cs="Times New Roman"/>
          <w:noProof w:val="0"/>
        </w:rPr>
        <w:t>przyłącz</w:t>
      </w:r>
      <w:r w:rsidR="00815697" w:rsidRPr="002E0F3D">
        <w:rPr>
          <w:rFonts w:ascii="Century Gothic" w:hAnsi="Century Gothic" w:cs="Times New Roman"/>
          <w:noProof w:val="0"/>
        </w:rPr>
        <w:t>a</w:t>
      </w:r>
      <w:r w:rsidRPr="002E0F3D">
        <w:rPr>
          <w:rFonts w:ascii="Century Gothic" w:hAnsi="Century Gothic" w:cs="Times New Roman"/>
          <w:noProof w:val="0"/>
        </w:rPr>
        <w:t xml:space="preserve"> kanalizacyjne</w:t>
      </w:r>
      <w:r w:rsidR="00815697" w:rsidRPr="002E0F3D">
        <w:rPr>
          <w:rFonts w:ascii="Century Gothic" w:hAnsi="Century Gothic" w:cs="Times New Roman"/>
          <w:noProof w:val="0"/>
        </w:rPr>
        <w:t>go</w:t>
      </w:r>
      <w:r w:rsidRPr="002E0F3D">
        <w:rPr>
          <w:rFonts w:ascii="Century Gothic" w:hAnsi="Century Gothic" w:cs="Times New Roman"/>
          <w:noProof w:val="0"/>
        </w:rPr>
        <w:t>;</w:t>
      </w:r>
    </w:p>
    <w:p w14:paraId="31182092" w14:textId="77777777" w:rsidR="00004FF8" w:rsidRPr="002E0F3D" w:rsidRDefault="00004FF8" w:rsidP="002E0F3D">
      <w:pPr>
        <w:pStyle w:val="Akapitzlist"/>
        <w:numPr>
          <w:ilvl w:val="0"/>
          <w:numId w:val="24"/>
        </w:numPr>
        <w:spacing w:line="360" w:lineRule="auto"/>
        <w:jc w:val="both"/>
        <w:rPr>
          <w:rFonts w:ascii="Century Gothic" w:hAnsi="Century Gothic" w:cs="Times New Roman"/>
          <w:noProof w:val="0"/>
        </w:rPr>
      </w:pPr>
      <w:r w:rsidRPr="002E0F3D">
        <w:rPr>
          <w:rFonts w:ascii="Century Gothic" w:hAnsi="Century Gothic" w:cs="Times New Roman"/>
          <w:noProof w:val="0"/>
        </w:rPr>
        <w:t>przyłącz</w:t>
      </w:r>
      <w:r w:rsidR="00815697" w:rsidRPr="002E0F3D">
        <w:rPr>
          <w:rFonts w:ascii="Century Gothic" w:hAnsi="Century Gothic" w:cs="Times New Roman"/>
          <w:noProof w:val="0"/>
        </w:rPr>
        <w:t>a</w:t>
      </w:r>
      <w:r w:rsidRPr="002E0F3D">
        <w:rPr>
          <w:rFonts w:ascii="Century Gothic" w:hAnsi="Century Gothic" w:cs="Times New Roman"/>
          <w:noProof w:val="0"/>
        </w:rPr>
        <w:t xml:space="preserve"> elektroenergetyczne</w:t>
      </w:r>
      <w:r w:rsidR="00815697" w:rsidRPr="002E0F3D">
        <w:rPr>
          <w:rFonts w:ascii="Century Gothic" w:hAnsi="Century Gothic" w:cs="Times New Roman"/>
          <w:noProof w:val="0"/>
        </w:rPr>
        <w:t>go</w:t>
      </w:r>
      <w:r w:rsidRPr="002E0F3D">
        <w:rPr>
          <w:rFonts w:ascii="Century Gothic" w:hAnsi="Century Gothic" w:cs="Times New Roman"/>
          <w:noProof w:val="0"/>
        </w:rPr>
        <w:t>;</w:t>
      </w:r>
    </w:p>
    <w:p w14:paraId="05A63FC2" w14:textId="77777777" w:rsidR="00004FF8" w:rsidRPr="002E0F3D" w:rsidRDefault="00004FF8" w:rsidP="002E0F3D">
      <w:pPr>
        <w:pStyle w:val="Akapitzlist"/>
        <w:numPr>
          <w:ilvl w:val="0"/>
          <w:numId w:val="24"/>
        </w:numPr>
        <w:spacing w:line="360" w:lineRule="auto"/>
        <w:jc w:val="both"/>
        <w:rPr>
          <w:rFonts w:ascii="Century Gothic" w:hAnsi="Century Gothic" w:cs="Times New Roman"/>
          <w:noProof w:val="0"/>
        </w:rPr>
      </w:pPr>
      <w:r w:rsidRPr="002E0F3D">
        <w:rPr>
          <w:rFonts w:ascii="Century Gothic" w:hAnsi="Century Gothic" w:cs="Times New Roman"/>
          <w:noProof w:val="0"/>
        </w:rPr>
        <w:t>przyłącz</w:t>
      </w:r>
      <w:r w:rsidR="00815697" w:rsidRPr="002E0F3D">
        <w:rPr>
          <w:rFonts w:ascii="Century Gothic" w:hAnsi="Century Gothic" w:cs="Times New Roman"/>
          <w:noProof w:val="0"/>
        </w:rPr>
        <w:t>a</w:t>
      </w:r>
      <w:r w:rsidRPr="002E0F3D">
        <w:rPr>
          <w:rFonts w:ascii="Century Gothic" w:hAnsi="Century Gothic" w:cs="Times New Roman"/>
          <w:noProof w:val="0"/>
        </w:rPr>
        <w:t xml:space="preserve"> teletechniczne</w:t>
      </w:r>
      <w:r w:rsidR="00815697" w:rsidRPr="002E0F3D">
        <w:rPr>
          <w:rFonts w:ascii="Century Gothic" w:hAnsi="Century Gothic" w:cs="Times New Roman"/>
          <w:noProof w:val="0"/>
        </w:rPr>
        <w:t>go</w:t>
      </w:r>
      <w:r w:rsidRPr="002E0F3D">
        <w:rPr>
          <w:rFonts w:ascii="Century Gothic" w:hAnsi="Century Gothic" w:cs="Times New Roman"/>
          <w:noProof w:val="0"/>
        </w:rPr>
        <w:t>;</w:t>
      </w:r>
    </w:p>
    <w:p w14:paraId="55E8AA3A" w14:textId="77777777" w:rsidR="00004FF8" w:rsidRPr="002E0F3D" w:rsidRDefault="00004FF8" w:rsidP="002E0F3D">
      <w:pPr>
        <w:pStyle w:val="Akapitzlist"/>
        <w:numPr>
          <w:ilvl w:val="0"/>
          <w:numId w:val="24"/>
        </w:numPr>
        <w:spacing w:line="360" w:lineRule="auto"/>
        <w:jc w:val="both"/>
        <w:rPr>
          <w:rFonts w:ascii="Century Gothic" w:hAnsi="Century Gothic" w:cs="Times New Roman"/>
          <w:noProof w:val="0"/>
        </w:rPr>
      </w:pPr>
      <w:r w:rsidRPr="002E0F3D">
        <w:rPr>
          <w:rFonts w:ascii="Century Gothic" w:hAnsi="Century Gothic" w:cs="Times New Roman"/>
          <w:noProof w:val="0"/>
        </w:rPr>
        <w:t>przyłącz</w:t>
      </w:r>
      <w:r w:rsidR="00815697" w:rsidRPr="002E0F3D">
        <w:rPr>
          <w:rFonts w:ascii="Century Gothic" w:hAnsi="Century Gothic" w:cs="Times New Roman"/>
          <w:noProof w:val="0"/>
        </w:rPr>
        <w:t>a</w:t>
      </w:r>
      <w:r w:rsidRPr="002E0F3D">
        <w:rPr>
          <w:rFonts w:ascii="Century Gothic" w:hAnsi="Century Gothic" w:cs="Times New Roman"/>
          <w:noProof w:val="0"/>
        </w:rPr>
        <w:t xml:space="preserve"> gazowe</w:t>
      </w:r>
      <w:r w:rsidR="00815697" w:rsidRPr="002E0F3D">
        <w:rPr>
          <w:rFonts w:ascii="Century Gothic" w:hAnsi="Century Gothic" w:cs="Times New Roman"/>
          <w:noProof w:val="0"/>
        </w:rPr>
        <w:t>go</w:t>
      </w:r>
      <w:r w:rsidRPr="002E0F3D">
        <w:rPr>
          <w:rFonts w:ascii="Century Gothic" w:hAnsi="Century Gothic" w:cs="Times New Roman"/>
          <w:noProof w:val="0"/>
        </w:rPr>
        <w:t xml:space="preserve"> ze zbiorników podziemnych na gaz płynny w granicach działki 797/102.</w:t>
      </w:r>
    </w:p>
    <w:p w14:paraId="59D7481D" w14:textId="77777777" w:rsidR="00815697" w:rsidRPr="0085678A" w:rsidRDefault="00815697"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W ramach zagospodarowania terenu należy przewidzieć ogrodzenie od strony działek 797/48; 787/49; 797/50; 797/51 i 797/103 w systemie ogrodzenia panelowego wysokości </w:t>
      </w:r>
      <w:r w:rsidR="00A43565">
        <w:rPr>
          <w:rFonts w:ascii="Century Gothic" w:hAnsi="Century Gothic" w:cs="Times New Roman"/>
          <w:noProof w:val="0"/>
        </w:rPr>
        <w:t>zgodnej z przepisami</w:t>
      </w:r>
      <w:r w:rsidRPr="0085678A">
        <w:rPr>
          <w:rFonts w:ascii="Century Gothic" w:hAnsi="Century Gothic" w:cs="Times New Roman"/>
          <w:noProof w:val="0"/>
        </w:rPr>
        <w:t xml:space="preserve"> z elementów prefabrykowanych (słupki, panele ogrodzeniowe, cokoły betonowe i łączniki do cokołów betonowe).</w:t>
      </w:r>
    </w:p>
    <w:p w14:paraId="32F66098" w14:textId="77777777" w:rsidR="00FD3061" w:rsidRDefault="00CA6A0B"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 ramach zagospodarowania terenu należy przewidzieć wiatę śmietnikową, ogrodzoną i zadaszoną, utwardzoną wewnątrz nawierzchnią z kostki betonowej gr. 8cm, usytuowaną w sposób umożliwiający bezpośredni dostęp dla firmy zajmującej się odbiorem śmieci na terenie Gminy Małkinia Górna.</w:t>
      </w:r>
    </w:p>
    <w:p w14:paraId="30E47BD0" w14:textId="77777777" w:rsidR="009B68D8" w:rsidRPr="0085678A" w:rsidRDefault="00D07E3D" w:rsidP="00A43565">
      <w:pPr>
        <w:spacing w:line="360" w:lineRule="auto"/>
        <w:ind w:firstLine="708"/>
        <w:jc w:val="both"/>
        <w:rPr>
          <w:rFonts w:ascii="Century Gothic" w:hAnsi="Century Gothic" w:cs="Times New Roman"/>
          <w:noProof w:val="0"/>
        </w:rPr>
      </w:pPr>
      <w:r>
        <w:rPr>
          <w:rFonts w:ascii="Century Gothic" w:hAnsi="Century Gothic" w:cs="Times New Roman"/>
          <w:noProof w:val="0"/>
        </w:rPr>
        <w:t>Projekt zagospodarowania terenu musi uwzględniać również modernizację drogi gminnej na działce 797/101 od terenu przyległego do działki 79</w:t>
      </w:r>
      <w:r w:rsidR="00C9103E">
        <w:rPr>
          <w:rFonts w:ascii="Century Gothic" w:hAnsi="Century Gothic" w:cs="Times New Roman"/>
          <w:noProof w:val="0"/>
        </w:rPr>
        <w:t>7</w:t>
      </w:r>
      <w:r>
        <w:rPr>
          <w:rFonts w:ascii="Century Gothic" w:hAnsi="Century Gothic" w:cs="Times New Roman"/>
          <w:noProof w:val="0"/>
        </w:rPr>
        <w:t>/10</w:t>
      </w:r>
      <w:r w:rsidR="00C9103E">
        <w:rPr>
          <w:rFonts w:ascii="Century Gothic" w:hAnsi="Century Gothic" w:cs="Times New Roman"/>
          <w:noProof w:val="0"/>
        </w:rPr>
        <w:t>2</w:t>
      </w:r>
      <w:r>
        <w:rPr>
          <w:rFonts w:ascii="Century Gothic" w:hAnsi="Century Gothic" w:cs="Times New Roman"/>
          <w:noProof w:val="0"/>
        </w:rPr>
        <w:t xml:space="preserve"> do drogi o nawierzchni bitumicznej na działce 797/34. Droga po modernizacji ma mieć nawierzchnię z kostki betonowej gr. 8cm, chodnik o nawierzchni z kostki betonowej gr. 6cm, odwodnienie i oświetlenie typu LED.</w:t>
      </w:r>
    </w:p>
    <w:p w14:paraId="486EB72C" w14:textId="77777777" w:rsidR="00FF56F1" w:rsidRPr="00B4445E" w:rsidRDefault="00FF56F1" w:rsidP="00D2533C">
      <w:pPr>
        <w:pStyle w:val="Akapitzlist"/>
        <w:numPr>
          <w:ilvl w:val="1"/>
          <w:numId w:val="14"/>
        </w:numPr>
        <w:spacing w:line="360" w:lineRule="auto"/>
        <w:jc w:val="both"/>
        <w:rPr>
          <w:rFonts w:ascii="Century Gothic" w:hAnsi="Century Gothic" w:cs="Times New Roman"/>
          <w:b/>
          <w:noProof w:val="0"/>
        </w:rPr>
      </w:pPr>
      <w:r w:rsidRPr="00B4445E">
        <w:rPr>
          <w:rFonts w:ascii="Century Gothic" w:hAnsi="Century Gothic" w:cs="Times New Roman"/>
          <w:b/>
          <w:noProof w:val="0"/>
        </w:rPr>
        <w:t>Przepisy związane</w:t>
      </w:r>
    </w:p>
    <w:p w14:paraId="5A76004E" w14:textId="77777777" w:rsidR="002E0F3D" w:rsidRPr="0085678A" w:rsidRDefault="007979FE" w:rsidP="00A03EC0">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Wszystkie roboty należy wykonywać zgodnie z obowiązującymi w Polsce Normami i normatywami. W wyjątkowych przypadkach można dopuścić stosowanie innych norm i przepisów, ale muszą one być wyraźnie określone. Lista ma charakter pomocniczy. Nie umieszczenie przepisu na liście nie zwalnia od jego stosowania i przestrzegania </w:t>
      </w:r>
    </w:p>
    <w:p w14:paraId="7BF68AB2" w14:textId="77777777" w:rsidR="00C9103E" w:rsidRDefault="00C9103E" w:rsidP="00D2533C">
      <w:pPr>
        <w:spacing w:line="360" w:lineRule="auto"/>
        <w:jc w:val="both"/>
        <w:rPr>
          <w:rFonts w:ascii="Century Gothic" w:hAnsi="Century Gothic" w:cs="Times New Roman"/>
          <w:b/>
          <w:noProof w:val="0"/>
          <w:u w:val="single"/>
        </w:rPr>
      </w:pPr>
    </w:p>
    <w:p w14:paraId="3C33D11D" w14:textId="77777777" w:rsidR="007979FE" w:rsidRPr="002E0F3D" w:rsidRDefault="007979FE" w:rsidP="00D2533C">
      <w:pPr>
        <w:spacing w:line="360" w:lineRule="auto"/>
        <w:jc w:val="both"/>
        <w:rPr>
          <w:rFonts w:ascii="Century Gothic" w:hAnsi="Century Gothic" w:cs="Times New Roman"/>
          <w:b/>
          <w:noProof w:val="0"/>
          <w:u w:val="single"/>
        </w:rPr>
      </w:pPr>
      <w:r w:rsidRPr="002E0F3D">
        <w:rPr>
          <w:rFonts w:ascii="Century Gothic" w:hAnsi="Century Gothic" w:cs="Times New Roman"/>
          <w:b/>
          <w:noProof w:val="0"/>
          <w:u w:val="single"/>
        </w:rPr>
        <w:t>Ustawy:</w:t>
      </w:r>
    </w:p>
    <w:p w14:paraId="2AEA2884" w14:textId="6125202B"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7 lipca 1994r. Prawo budowlane (</w:t>
      </w:r>
      <w:r w:rsidR="00B72090">
        <w:rPr>
          <w:rFonts w:ascii="Century Gothic" w:hAnsi="Century Gothic" w:cs="Times New Roman"/>
          <w:noProof w:val="0"/>
        </w:rPr>
        <w:t xml:space="preserve">tj. </w:t>
      </w:r>
      <w:r w:rsidRPr="0085678A">
        <w:rPr>
          <w:rFonts w:ascii="Century Gothic" w:hAnsi="Century Gothic" w:cs="Times New Roman"/>
          <w:noProof w:val="0"/>
        </w:rPr>
        <w:t xml:space="preserve">Dz. U. </w:t>
      </w:r>
      <w:r w:rsidR="00C92E76">
        <w:rPr>
          <w:rFonts w:ascii="Century Gothic" w:hAnsi="Century Gothic" w:cs="Times New Roman"/>
          <w:noProof w:val="0"/>
        </w:rPr>
        <w:t xml:space="preserve">z </w:t>
      </w:r>
      <w:r w:rsidR="00637AC3">
        <w:rPr>
          <w:rFonts w:ascii="Century Gothic" w:hAnsi="Century Gothic" w:cs="Times New Roman"/>
          <w:noProof w:val="0"/>
        </w:rPr>
        <w:t>20</w:t>
      </w:r>
      <w:r w:rsidR="00B72090">
        <w:rPr>
          <w:rFonts w:ascii="Century Gothic" w:hAnsi="Century Gothic" w:cs="Times New Roman"/>
          <w:noProof w:val="0"/>
        </w:rPr>
        <w:t>20</w:t>
      </w:r>
      <w:r w:rsidR="00C92E76">
        <w:rPr>
          <w:rFonts w:ascii="Century Gothic" w:hAnsi="Century Gothic" w:cs="Times New Roman"/>
          <w:noProof w:val="0"/>
        </w:rPr>
        <w:t xml:space="preserve"> r.,</w:t>
      </w:r>
      <w:r w:rsidR="00637AC3">
        <w:rPr>
          <w:rFonts w:ascii="Century Gothic" w:hAnsi="Century Gothic" w:cs="Times New Roman"/>
          <w:noProof w:val="0"/>
        </w:rPr>
        <w:t xml:space="preserve"> poz. 1</w:t>
      </w:r>
      <w:r w:rsidR="00B72090">
        <w:rPr>
          <w:rFonts w:ascii="Century Gothic" w:hAnsi="Century Gothic" w:cs="Times New Roman"/>
          <w:noProof w:val="0"/>
        </w:rPr>
        <w:t>333</w:t>
      </w:r>
      <w:r w:rsidR="00637AC3">
        <w:rPr>
          <w:rFonts w:ascii="Century Gothic" w:hAnsi="Century Gothic" w:cs="Times New Roman"/>
          <w:noProof w:val="0"/>
        </w:rPr>
        <w:t>)</w:t>
      </w:r>
    </w:p>
    <w:p w14:paraId="742127C4" w14:textId="0E06F054"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29 stycznia 2004 r. – Prawo zamówień publicznych (</w:t>
      </w:r>
      <w:r w:rsidR="00B72090">
        <w:rPr>
          <w:rFonts w:ascii="Century Gothic" w:hAnsi="Century Gothic" w:cs="Times New Roman"/>
          <w:noProof w:val="0"/>
        </w:rPr>
        <w:t xml:space="preserve">tj. </w:t>
      </w:r>
      <w:r w:rsidRPr="0085678A">
        <w:rPr>
          <w:rFonts w:ascii="Century Gothic" w:hAnsi="Century Gothic" w:cs="Times New Roman"/>
          <w:noProof w:val="0"/>
        </w:rPr>
        <w:t xml:space="preserve">Dz. U. </w:t>
      </w:r>
      <w:r w:rsidR="00C92E76">
        <w:rPr>
          <w:rFonts w:ascii="Century Gothic" w:hAnsi="Century Gothic" w:cs="Times New Roman"/>
          <w:noProof w:val="0"/>
        </w:rPr>
        <w:t xml:space="preserve">z </w:t>
      </w:r>
      <w:r w:rsidR="00637AC3">
        <w:rPr>
          <w:rFonts w:ascii="Century Gothic" w:hAnsi="Century Gothic" w:cs="Times New Roman"/>
          <w:noProof w:val="0"/>
        </w:rPr>
        <w:t>2019</w:t>
      </w:r>
      <w:r w:rsidR="00C92E76">
        <w:rPr>
          <w:rFonts w:ascii="Century Gothic" w:hAnsi="Century Gothic" w:cs="Times New Roman"/>
          <w:noProof w:val="0"/>
        </w:rPr>
        <w:t xml:space="preserve"> r.,</w:t>
      </w:r>
      <w:r w:rsidR="00637AC3">
        <w:rPr>
          <w:rFonts w:ascii="Century Gothic" w:hAnsi="Century Gothic" w:cs="Times New Roman"/>
          <w:noProof w:val="0"/>
        </w:rPr>
        <w:t xml:space="preserve"> poz. 1843)</w:t>
      </w:r>
    </w:p>
    <w:p w14:paraId="36FF85E9" w14:textId="009621F0"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12 września 2002r. o normalizacji (</w:t>
      </w:r>
      <w:r w:rsidR="00B72090">
        <w:rPr>
          <w:rFonts w:ascii="Century Gothic" w:hAnsi="Century Gothic" w:cs="Times New Roman"/>
          <w:noProof w:val="0"/>
        </w:rPr>
        <w:t>tj.</w:t>
      </w:r>
      <w:r w:rsidRPr="0085678A">
        <w:rPr>
          <w:rFonts w:ascii="Century Gothic" w:hAnsi="Century Gothic" w:cs="Times New Roman"/>
          <w:noProof w:val="0"/>
        </w:rPr>
        <w:t xml:space="preserve">Dz. U. </w:t>
      </w:r>
      <w:r w:rsidR="00C92E76">
        <w:rPr>
          <w:rFonts w:ascii="Century Gothic" w:hAnsi="Century Gothic" w:cs="Times New Roman"/>
          <w:noProof w:val="0"/>
        </w:rPr>
        <w:t xml:space="preserve">z </w:t>
      </w:r>
      <w:r w:rsidR="00637AC3">
        <w:rPr>
          <w:rFonts w:ascii="Century Gothic" w:hAnsi="Century Gothic" w:cs="Times New Roman"/>
          <w:noProof w:val="0"/>
        </w:rPr>
        <w:t>2015</w:t>
      </w:r>
      <w:r w:rsidR="00C92E76">
        <w:rPr>
          <w:rFonts w:ascii="Century Gothic" w:hAnsi="Century Gothic" w:cs="Times New Roman"/>
          <w:noProof w:val="0"/>
        </w:rPr>
        <w:t xml:space="preserve"> r., </w:t>
      </w:r>
      <w:r w:rsidR="00637AC3">
        <w:rPr>
          <w:rFonts w:ascii="Century Gothic" w:hAnsi="Century Gothic" w:cs="Times New Roman"/>
          <w:noProof w:val="0"/>
        </w:rPr>
        <w:t xml:space="preserve"> poz. 1483)</w:t>
      </w:r>
    </w:p>
    <w:p w14:paraId="03C1114B" w14:textId="0D884122"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16 kwietnia 2004r. o wyrobach budowlanych (</w:t>
      </w:r>
      <w:r w:rsidR="00C92E76">
        <w:rPr>
          <w:rFonts w:ascii="Century Gothic" w:hAnsi="Century Gothic" w:cs="Times New Roman"/>
          <w:noProof w:val="0"/>
        </w:rPr>
        <w:t xml:space="preserve">tj. </w:t>
      </w:r>
      <w:r w:rsidRPr="0085678A">
        <w:rPr>
          <w:rFonts w:ascii="Century Gothic" w:hAnsi="Century Gothic" w:cs="Times New Roman"/>
          <w:noProof w:val="0"/>
        </w:rPr>
        <w:t xml:space="preserve">Dz. U. </w:t>
      </w:r>
      <w:r w:rsidR="00C92E76">
        <w:rPr>
          <w:rFonts w:ascii="Century Gothic" w:hAnsi="Century Gothic" w:cs="Times New Roman"/>
          <w:noProof w:val="0"/>
        </w:rPr>
        <w:t xml:space="preserve">z </w:t>
      </w:r>
      <w:r w:rsidR="00637AC3">
        <w:rPr>
          <w:rFonts w:ascii="Century Gothic" w:hAnsi="Century Gothic" w:cs="Times New Roman"/>
          <w:noProof w:val="0"/>
        </w:rPr>
        <w:t>20</w:t>
      </w:r>
      <w:r w:rsidR="00C92E76">
        <w:rPr>
          <w:rFonts w:ascii="Century Gothic" w:hAnsi="Century Gothic" w:cs="Times New Roman"/>
          <w:noProof w:val="0"/>
        </w:rPr>
        <w:t>20 r.,</w:t>
      </w:r>
      <w:r w:rsidR="00637AC3">
        <w:rPr>
          <w:rFonts w:ascii="Century Gothic" w:hAnsi="Century Gothic" w:cs="Times New Roman"/>
          <w:noProof w:val="0"/>
        </w:rPr>
        <w:t xml:space="preserve"> poz. 2</w:t>
      </w:r>
      <w:r w:rsidR="00C92E76">
        <w:rPr>
          <w:rFonts w:ascii="Century Gothic" w:hAnsi="Century Gothic" w:cs="Times New Roman"/>
          <w:noProof w:val="0"/>
        </w:rPr>
        <w:t>15 ze zm.</w:t>
      </w:r>
      <w:r w:rsidR="00637AC3">
        <w:rPr>
          <w:rFonts w:ascii="Century Gothic" w:hAnsi="Century Gothic" w:cs="Times New Roman"/>
          <w:noProof w:val="0"/>
        </w:rPr>
        <w:t>)</w:t>
      </w:r>
    </w:p>
    <w:p w14:paraId="20C10EF7" w14:textId="2D7BBCAA"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17 maja 1989r. Prawo geodezyjne i kartograficzne (</w:t>
      </w:r>
      <w:r w:rsidR="00C92E76">
        <w:rPr>
          <w:rFonts w:ascii="Century Gothic" w:hAnsi="Century Gothic" w:cs="Times New Roman"/>
          <w:noProof w:val="0"/>
        </w:rPr>
        <w:t>tj.</w:t>
      </w:r>
      <w:r w:rsidRPr="0085678A">
        <w:rPr>
          <w:rFonts w:ascii="Century Gothic" w:hAnsi="Century Gothic" w:cs="Times New Roman"/>
          <w:noProof w:val="0"/>
        </w:rPr>
        <w:t>Dz. U.</w:t>
      </w:r>
      <w:r w:rsidR="00C92E76">
        <w:rPr>
          <w:rFonts w:ascii="Century Gothic" w:hAnsi="Century Gothic" w:cs="Times New Roman"/>
          <w:noProof w:val="0"/>
        </w:rPr>
        <w:t xml:space="preserve"> z</w:t>
      </w:r>
      <w:r w:rsidRPr="0085678A">
        <w:rPr>
          <w:rFonts w:ascii="Century Gothic" w:hAnsi="Century Gothic" w:cs="Times New Roman"/>
          <w:noProof w:val="0"/>
        </w:rPr>
        <w:t xml:space="preserve"> </w:t>
      </w:r>
      <w:r w:rsidR="00637AC3">
        <w:rPr>
          <w:rFonts w:ascii="Century Gothic" w:hAnsi="Century Gothic" w:cs="Times New Roman"/>
          <w:noProof w:val="0"/>
        </w:rPr>
        <w:t>20</w:t>
      </w:r>
      <w:r w:rsidR="00C92E76">
        <w:rPr>
          <w:rFonts w:ascii="Century Gothic" w:hAnsi="Century Gothic" w:cs="Times New Roman"/>
          <w:noProof w:val="0"/>
        </w:rPr>
        <w:t>20 r.,</w:t>
      </w:r>
      <w:r w:rsidR="00637AC3">
        <w:rPr>
          <w:rFonts w:ascii="Century Gothic" w:hAnsi="Century Gothic" w:cs="Times New Roman"/>
          <w:noProof w:val="0"/>
        </w:rPr>
        <w:t xml:space="preserve"> poz. </w:t>
      </w:r>
      <w:r w:rsidR="00C92E76">
        <w:rPr>
          <w:rFonts w:ascii="Century Gothic" w:hAnsi="Century Gothic" w:cs="Times New Roman"/>
          <w:noProof w:val="0"/>
        </w:rPr>
        <w:t>276 ze zm.</w:t>
      </w:r>
      <w:r w:rsidR="00637AC3">
        <w:rPr>
          <w:rFonts w:ascii="Century Gothic" w:hAnsi="Century Gothic" w:cs="Times New Roman"/>
          <w:noProof w:val="0"/>
        </w:rPr>
        <w:t>)</w:t>
      </w:r>
    </w:p>
    <w:p w14:paraId="2967CD5C" w14:textId="6EFCA4BF"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Ustawa z dnia 10 kwietnia 1997r. – Prawo energetyczne </w:t>
      </w:r>
      <w:r w:rsidR="00637AC3">
        <w:rPr>
          <w:rFonts w:ascii="Century Gothic" w:hAnsi="Century Gothic" w:cs="Times New Roman"/>
          <w:noProof w:val="0"/>
        </w:rPr>
        <w:t>(</w:t>
      </w:r>
      <w:r w:rsidR="00C92E76">
        <w:rPr>
          <w:rFonts w:ascii="Century Gothic" w:hAnsi="Century Gothic" w:cs="Times New Roman"/>
          <w:noProof w:val="0"/>
        </w:rPr>
        <w:t xml:space="preserve">tj. </w:t>
      </w:r>
      <w:r w:rsidR="00637AC3">
        <w:rPr>
          <w:rFonts w:ascii="Century Gothic" w:hAnsi="Century Gothic" w:cs="Times New Roman"/>
          <w:noProof w:val="0"/>
        </w:rPr>
        <w:t xml:space="preserve">Dz. U. </w:t>
      </w:r>
      <w:r w:rsidR="00C92E76">
        <w:rPr>
          <w:rFonts w:ascii="Century Gothic" w:hAnsi="Century Gothic" w:cs="Times New Roman"/>
          <w:noProof w:val="0"/>
        </w:rPr>
        <w:t xml:space="preserve">z </w:t>
      </w:r>
      <w:r w:rsidR="00637AC3">
        <w:rPr>
          <w:rFonts w:ascii="Century Gothic" w:hAnsi="Century Gothic" w:cs="Times New Roman"/>
          <w:noProof w:val="0"/>
        </w:rPr>
        <w:t>20</w:t>
      </w:r>
      <w:r w:rsidR="00C92E76">
        <w:rPr>
          <w:rFonts w:ascii="Century Gothic" w:hAnsi="Century Gothic" w:cs="Times New Roman"/>
          <w:noProof w:val="0"/>
        </w:rPr>
        <w:t>20 r.,</w:t>
      </w:r>
      <w:r w:rsidR="00637AC3">
        <w:rPr>
          <w:rFonts w:ascii="Century Gothic" w:hAnsi="Century Gothic" w:cs="Times New Roman"/>
          <w:noProof w:val="0"/>
        </w:rPr>
        <w:t xml:space="preserve"> poz.</w:t>
      </w:r>
      <w:r w:rsidR="00C92E76">
        <w:rPr>
          <w:rFonts w:ascii="Century Gothic" w:hAnsi="Century Gothic" w:cs="Times New Roman"/>
          <w:noProof w:val="0"/>
        </w:rPr>
        <w:t>833 ze zm.</w:t>
      </w:r>
      <w:r w:rsidR="00637AC3">
        <w:rPr>
          <w:rFonts w:ascii="Century Gothic" w:hAnsi="Century Gothic" w:cs="Times New Roman"/>
          <w:noProof w:val="0"/>
        </w:rPr>
        <w:t>)</w:t>
      </w:r>
      <w:r w:rsidRPr="0085678A">
        <w:rPr>
          <w:rFonts w:ascii="Century Gothic" w:hAnsi="Century Gothic" w:cs="Times New Roman"/>
          <w:noProof w:val="0"/>
        </w:rPr>
        <w:t xml:space="preserve"> wraz z Rozporządzeniem Ministra Spraw Wewnętrznych </w:t>
      </w:r>
      <w:r w:rsidR="00637AC3">
        <w:rPr>
          <w:rFonts w:ascii="Century Gothic" w:hAnsi="Century Gothic" w:cs="Times New Roman"/>
          <w:noProof w:val="0"/>
        </w:rPr>
        <w:t xml:space="preserve">z dnia 7 czerwca 2010 r. </w:t>
      </w:r>
      <w:r w:rsidRPr="0085678A">
        <w:rPr>
          <w:rFonts w:ascii="Century Gothic" w:hAnsi="Century Gothic" w:cs="Times New Roman"/>
          <w:noProof w:val="0"/>
        </w:rPr>
        <w:t xml:space="preserve">w sprawie ochrony przeciwpożarowej budynków, innych obiektów budowlanych  i terenów (Dz. U.  </w:t>
      </w:r>
      <w:r w:rsidR="00C92E76">
        <w:rPr>
          <w:rFonts w:ascii="Century Gothic" w:hAnsi="Century Gothic" w:cs="Times New Roman"/>
          <w:noProof w:val="0"/>
        </w:rPr>
        <w:t xml:space="preserve">z </w:t>
      </w:r>
      <w:r w:rsidR="00637AC3">
        <w:rPr>
          <w:rFonts w:ascii="Century Gothic" w:hAnsi="Century Gothic" w:cs="Times New Roman"/>
          <w:noProof w:val="0"/>
        </w:rPr>
        <w:t>2010</w:t>
      </w:r>
      <w:r w:rsidR="00C92E76">
        <w:rPr>
          <w:rFonts w:ascii="Century Gothic" w:hAnsi="Century Gothic" w:cs="Times New Roman"/>
          <w:noProof w:val="0"/>
        </w:rPr>
        <w:t xml:space="preserve"> r.,</w:t>
      </w:r>
      <w:r w:rsidR="00637AC3">
        <w:rPr>
          <w:rFonts w:ascii="Century Gothic" w:hAnsi="Century Gothic" w:cs="Times New Roman"/>
          <w:noProof w:val="0"/>
        </w:rPr>
        <w:t xml:space="preserve"> nr 109 poz. 719)</w:t>
      </w:r>
    </w:p>
    <w:p w14:paraId="0E3DFBAC" w14:textId="301F7D3A"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Ustawa z dnia 21 grudnia 2000 </w:t>
      </w:r>
      <w:r w:rsidR="001E0AE2">
        <w:rPr>
          <w:rFonts w:ascii="Century Gothic" w:hAnsi="Century Gothic" w:cs="Times New Roman"/>
          <w:noProof w:val="0"/>
        </w:rPr>
        <w:t xml:space="preserve">r. </w:t>
      </w:r>
      <w:r w:rsidRPr="0085678A">
        <w:rPr>
          <w:rFonts w:ascii="Century Gothic" w:hAnsi="Century Gothic" w:cs="Times New Roman"/>
          <w:noProof w:val="0"/>
        </w:rPr>
        <w:t>o dozorze technicznym (</w:t>
      </w:r>
      <w:r w:rsidR="00967C2B">
        <w:rPr>
          <w:rFonts w:ascii="Century Gothic" w:hAnsi="Century Gothic" w:cs="Times New Roman"/>
          <w:noProof w:val="0"/>
        </w:rPr>
        <w:t xml:space="preserve">tj. </w:t>
      </w:r>
      <w:r w:rsidRPr="0085678A">
        <w:rPr>
          <w:rFonts w:ascii="Century Gothic" w:hAnsi="Century Gothic" w:cs="Times New Roman"/>
          <w:noProof w:val="0"/>
        </w:rPr>
        <w:t xml:space="preserve">Dz. U. </w:t>
      </w:r>
      <w:r w:rsidR="00967C2B">
        <w:rPr>
          <w:rFonts w:ascii="Century Gothic" w:hAnsi="Century Gothic" w:cs="Times New Roman"/>
          <w:noProof w:val="0"/>
        </w:rPr>
        <w:t xml:space="preserve">z </w:t>
      </w:r>
      <w:r w:rsidR="001E0AE2">
        <w:rPr>
          <w:rFonts w:ascii="Century Gothic" w:hAnsi="Century Gothic" w:cs="Times New Roman"/>
          <w:noProof w:val="0"/>
        </w:rPr>
        <w:t>20</w:t>
      </w:r>
      <w:r w:rsidR="00967C2B">
        <w:rPr>
          <w:rFonts w:ascii="Century Gothic" w:hAnsi="Century Gothic" w:cs="Times New Roman"/>
          <w:noProof w:val="0"/>
        </w:rPr>
        <w:t>19 r.,</w:t>
      </w:r>
      <w:r w:rsidR="001E0AE2">
        <w:rPr>
          <w:rFonts w:ascii="Century Gothic" w:hAnsi="Century Gothic" w:cs="Times New Roman"/>
          <w:noProof w:val="0"/>
        </w:rPr>
        <w:t xml:space="preserve"> poz. 667</w:t>
      </w:r>
      <w:r w:rsidR="00967C2B">
        <w:rPr>
          <w:rFonts w:ascii="Century Gothic" w:hAnsi="Century Gothic" w:cs="Times New Roman"/>
          <w:noProof w:val="0"/>
        </w:rPr>
        <w:t xml:space="preserve"> ze zm.</w:t>
      </w:r>
      <w:r w:rsidR="001E0AE2">
        <w:rPr>
          <w:rFonts w:ascii="Century Gothic" w:hAnsi="Century Gothic" w:cs="Times New Roman"/>
          <w:noProof w:val="0"/>
        </w:rPr>
        <w:t>)</w:t>
      </w:r>
    </w:p>
    <w:p w14:paraId="7AECA044" w14:textId="6DA17F83"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24 sierpnia 1991r, o ochronie przeciwpożarowej (</w:t>
      </w:r>
      <w:r w:rsidR="00967C2B">
        <w:rPr>
          <w:rFonts w:ascii="Century Gothic" w:hAnsi="Century Gothic" w:cs="Times New Roman"/>
          <w:noProof w:val="0"/>
        </w:rPr>
        <w:t xml:space="preserve">tj. </w:t>
      </w:r>
      <w:r w:rsidRPr="0085678A">
        <w:rPr>
          <w:rFonts w:ascii="Century Gothic" w:hAnsi="Century Gothic" w:cs="Times New Roman"/>
          <w:noProof w:val="0"/>
        </w:rPr>
        <w:t xml:space="preserve">Dz. U. </w:t>
      </w:r>
      <w:r w:rsidR="00967C2B">
        <w:rPr>
          <w:rFonts w:ascii="Century Gothic" w:hAnsi="Century Gothic" w:cs="Times New Roman"/>
          <w:noProof w:val="0"/>
        </w:rPr>
        <w:t xml:space="preserve">z </w:t>
      </w:r>
      <w:r w:rsidR="001E0AE2">
        <w:rPr>
          <w:rFonts w:ascii="Century Gothic" w:hAnsi="Century Gothic" w:cs="Times New Roman"/>
          <w:noProof w:val="0"/>
        </w:rPr>
        <w:t>20</w:t>
      </w:r>
      <w:r w:rsidR="00967C2B">
        <w:rPr>
          <w:rFonts w:ascii="Century Gothic" w:hAnsi="Century Gothic" w:cs="Times New Roman"/>
          <w:noProof w:val="0"/>
        </w:rPr>
        <w:t>20</w:t>
      </w:r>
      <w:r w:rsidR="001E0AE2">
        <w:rPr>
          <w:rFonts w:ascii="Century Gothic" w:hAnsi="Century Gothic" w:cs="Times New Roman"/>
          <w:noProof w:val="0"/>
        </w:rPr>
        <w:t xml:space="preserve"> </w:t>
      </w:r>
      <w:r w:rsidR="00967C2B">
        <w:rPr>
          <w:rFonts w:ascii="Century Gothic" w:hAnsi="Century Gothic" w:cs="Times New Roman"/>
          <w:noProof w:val="0"/>
        </w:rPr>
        <w:t xml:space="preserve">r., </w:t>
      </w:r>
      <w:r w:rsidR="001E0AE2">
        <w:rPr>
          <w:rFonts w:ascii="Century Gothic" w:hAnsi="Century Gothic" w:cs="Times New Roman"/>
          <w:noProof w:val="0"/>
        </w:rPr>
        <w:t xml:space="preserve">poz. </w:t>
      </w:r>
      <w:r w:rsidR="00967C2B">
        <w:rPr>
          <w:rFonts w:ascii="Century Gothic" w:hAnsi="Century Gothic" w:cs="Times New Roman"/>
          <w:noProof w:val="0"/>
        </w:rPr>
        <w:t>961 ze zm.</w:t>
      </w:r>
      <w:r w:rsidR="001E0AE2">
        <w:rPr>
          <w:rFonts w:ascii="Century Gothic" w:hAnsi="Century Gothic" w:cs="Times New Roman"/>
          <w:noProof w:val="0"/>
        </w:rPr>
        <w:t>)</w:t>
      </w:r>
    </w:p>
    <w:p w14:paraId="62CD460A" w14:textId="0D5DFDEF"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Ustawa </w:t>
      </w:r>
      <w:r w:rsidR="001E0AE2">
        <w:rPr>
          <w:rFonts w:ascii="Century Gothic" w:hAnsi="Century Gothic" w:cs="Times New Roman"/>
          <w:noProof w:val="0"/>
        </w:rPr>
        <w:t>z</w:t>
      </w:r>
      <w:r w:rsidRPr="0085678A">
        <w:rPr>
          <w:rFonts w:ascii="Century Gothic" w:hAnsi="Century Gothic" w:cs="Times New Roman"/>
          <w:noProof w:val="0"/>
        </w:rPr>
        <w:t xml:space="preserve"> dnia </w:t>
      </w:r>
      <w:r w:rsidR="001E0AE2">
        <w:rPr>
          <w:rFonts w:ascii="Century Gothic" w:hAnsi="Century Gothic" w:cs="Times New Roman"/>
          <w:noProof w:val="0"/>
        </w:rPr>
        <w:t>14 grudnia 2012 r. o odpadach (</w:t>
      </w:r>
      <w:r w:rsidR="00967C2B">
        <w:rPr>
          <w:rFonts w:ascii="Century Gothic" w:hAnsi="Century Gothic" w:cs="Times New Roman"/>
          <w:noProof w:val="0"/>
        </w:rPr>
        <w:t xml:space="preserve">tj. </w:t>
      </w:r>
      <w:r w:rsidR="001E0AE2">
        <w:rPr>
          <w:rFonts w:ascii="Century Gothic" w:hAnsi="Century Gothic" w:cs="Times New Roman"/>
          <w:noProof w:val="0"/>
        </w:rPr>
        <w:t xml:space="preserve">Dz. U. </w:t>
      </w:r>
      <w:r w:rsidR="00967C2B">
        <w:rPr>
          <w:rFonts w:ascii="Century Gothic" w:hAnsi="Century Gothic" w:cs="Times New Roman"/>
          <w:noProof w:val="0"/>
        </w:rPr>
        <w:t xml:space="preserve">z </w:t>
      </w:r>
      <w:r w:rsidR="001E0AE2">
        <w:rPr>
          <w:rFonts w:ascii="Century Gothic" w:hAnsi="Century Gothic" w:cs="Times New Roman"/>
          <w:noProof w:val="0"/>
        </w:rPr>
        <w:t>20</w:t>
      </w:r>
      <w:r w:rsidR="00967C2B">
        <w:rPr>
          <w:rFonts w:ascii="Century Gothic" w:hAnsi="Century Gothic" w:cs="Times New Roman"/>
          <w:noProof w:val="0"/>
        </w:rPr>
        <w:t>20 r.,</w:t>
      </w:r>
      <w:r w:rsidR="001E0AE2">
        <w:rPr>
          <w:rFonts w:ascii="Century Gothic" w:hAnsi="Century Gothic" w:cs="Times New Roman"/>
          <w:noProof w:val="0"/>
        </w:rPr>
        <w:t xml:space="preserve"> poz. 7</w:t>
      </w:r>
      <w:r w:rsidR="00967C2B">
        <w:rPr>
          <w:rFonts w:ascii="Century Gothic" w:hAnsi="Century Gothic" w:cs="Times New Roman"/>
          <w:noProof w:val="0"/>
        </w:rPr>
        <w:t>97 ze zm.</w:t>
      </w:r>
      <w:r w:rsidR="001E0AE2">
        <w:rPr>
          <w:rFonts w:ascii="Century Gothic" w:hAnsi="Century Gothic" w:cs="Times New Roman"/>
          <w:noProof w:val="0"/>
        </w:rPr>
        <w:t>)</w:t>
      </w:r>
      <w:r w:rsidRPr="0085678A">
        <w:rPr>
          <w:rFonts w:ascii="Century Gothic" w:hAnsi="Century Gothic" w:cs="Times New Roman"/>
          <w:noProof w:val="0"/>
        </w:rPr>
        <w:t xml:space="preserve"> </w:t>
      </w:r>
    </w:p>
    <w:p w14:paraId="7804D8DA" w14:textId="1B8DEC40"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27 kwietnia 2001 r. Prawo ochrony środowiska. (</w:t>
      </w:r>
      <w:r w:rsidR="00967C2B">
        <w:rPr>
          <w:rFonts w:ascii="Century Gothic" w:hAnsi="Century Gothic" w:cs="Times New Roman"/>
          <w:noProof w:val="0"/>
        </w:rPr>
        <w:t xml:space="preserve">tj. </w:t>
      </w:r>
      <w:r w:rsidRPr="0085678A">
        <w:rPr>
          <w:rFonts w:ascii="Century Gothic" w:hAnsi="Century Gothic" w:cs="Times New Roman"/>
          <w:noProof w:val="0"/>
        </w:rPr>
        <w:t xml:space="preserve">Dz. U. </w:t>
      </w:r>
      <w:r w:rsidR="00967C2B">
        <w:rPr>
          <w:rFonts w:ascii="Century Gothic" w:hAnsi="Century Gothic" w:cs="Times New Roman"/>
          <w:noProof w:val="0"/>
        </w:rPr>
        <w:t xml:space="preserve">z </w:t>
      </w:r>
      <w:r w:rsidR="001E0AE2">
        <w:rPr>
          <w:rFonts w:ascii="Century Gothic" w:hAnsi="Century Gothic" w:cs="Times New Roman"/>
          <w:noProof w:val="0"/>
        </w:rPr>
        <w:t>20</w:t>
      </w:r>
      <w:r w:rsidR="00967C2B">
        <w:rPr>
          <w:rFonts w:ascii="Century Gothic" w:hAnsi="Century Gothic" w:cs="Times New Roman"/>
          <w:noProof w:val="0"/>
        </w:rPr>
        <w:t>20 r.,</w:t>
      </w:r>
      <w:r w:rsidR="001E0AE2">
        <w:rPr>
          <w:rFonts w:ascii="Century Gothic" w:hAnsi="Century Gothic" w:cs="Times New Roman"/>
          <w:noProof w:val="0"/>
        </w:rPr>
        <w:t xml:space="preserve"> poz. 1</w:t>
      </w:r>
      <w:r w:rsidR="00967C2B">
        <w:rPr>
          <w:rFonts w:ascii="Century Gothic" w:hAnsi="Century Gothic" w:cs="Times New Roman"/>
          <w:noProof w:val="0"/>
        </w:rPr>
        <w:t>219 ze zm.</w:t>
      </w:r>
      <w:r w:rsidR="001E0AE2">
        <w:rPr>
          <w:rFonts w:ascii="Century Gothic" w:hAnsi="Century Gothic" w:cs="Times New Roman"/>
          <w:noProof w:val="0"/>
        </w:rPr>
        <w:t>)</w:t>
      </w:r>
    </w:p>
    <w:p w14:paraId="6D00209F" w14:textId="1654F3D5"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30 sierpnia 2002</w:t>
      </w:r>
      <w:r w:rsidR="001E0AE2">
        <w:rPr>
          <w:rFonts w:ascii="Century Gothic" w:hAnsi="Century Gothic" w:cs="Times New Roman"/>
          <w:noProof w:val="0"/>
        </w:rPr>
        <w:t xml:space="preserve"> r.</w:t>
      </w:r>
      <w:r w:rsidRPr="0085678A">
        <w:rPr>
          <w:rFonts w:ascii="Century Gothic" w:hAnsi="Century Gothic" w:cs="Times New Roman"/>
          <w:noProof w:val="0"/>
        </w:rPr>
        <w:t xml:space="preserve"> o systemie oceny zgodności (</w:t>
      </w:r>
      <w:r w:rsidR="00967C2B">
        <w:rPr>
          <w:rFonts w:ascii="Century Gothic" w:hAnsi="Century Gothic" w:cs="Times New Roman"/>
          <w:noProof w:val="0"/>
        </w:rPr>
        <w:t xml:space="preserve">tj. </w:t>
      </w:r>
      <w:r w:rsidRPr="0085678A">
        <w:rPr>
          <w:rFonts w:ascii="Century Gothic" w:hAnsi="Century Gothic" w:cs="Times New Roman"/>
          <w:noProof w:val="0"/>
        </w:rPr>
        <w:t xml:space="preserve">Dz. U. </w:t>
      </w:r>
      <w:r w:rsidR="00967C2B">
        <w:rPr>
          <w:rFonts w:ascii="Century Gothic" w:hAnsi="Century Gothic" w:cs="Times New Roman"/>
          <w:noProof w:val="0"/>
        </w:rPr>
        <w:t xml:space="preserve">z </w:t>
      </w:r>
      <w:r w:rsidRPr="0085678A">
        <w:rPr>
          <w:rFonts w:ascii="Century Gothic" w:hAnsi="Century Gothic" w:cs="Times New Roman"/>
          <w:noProof w:val="0"/>
        </w:rPr>
        <w:t>20</w:t>
      </w:r>
      <w:r w:rsidR="001E0AE2">
        <w:rPr>
          <w:rFonts w:ascii="Century Gothic" w:hAnsi="Century Gothic" w:cs="Times New Roman"/>
          <w:noProof w:val="0"/>
        </w:rPr>
        <w:t>19</w:t>
      </w:r>
      <w:r w:rsidR="00967C2B">
        <w:rPr>
          <w:rFonts w:ascii="Century Gothic" w:hAnsi="Century Gothic" w:cs="Times New Roman"/>
          <w:noProof w:val="0"/>
        </w:rPr>
        <w:t xml:space="preserve"> r.,</w:t>
      </w:r>
      <w:r w:rsidR="001E0AE2">
        <w:rPr>
          <w:rFonts w:ascii="Century Gothic" w:hAnsi="Century Gothic" w:cs="Times New Roman"/>
          <w:noProof w:val="0"/>
        </w:rPr>
        <w:t xml:space="preserve"> poz. 155</w:t>
      </w:r>
      <w:r w:rsidR="00967C2B">
        <w:rPr>
          <w:rFonts w:ascii="Century Gothic" w:hAnsi="Century Gothic" w:cs="Times New Roman"/>
          <w:noProof w:val="0"/>
        </w:rPr>
        <w:t xml:space="preserve"> ze zm.</w:t>
      </w:r>
      <w:r w:rsidR="001E0AE2">
        <w:rPr>
          <w:rFonts w:ascii="Century Gothic" w:hAnsi="Century Gothic" w:cs="Times New Roman"/>
          <w:noProof w:val="0"/>
        </w:rPr>
        <w:t xml:space="preserve">) </w:t>
      </w:r>
      <w:r w:rsidRPr="0085678A">
        <w:rPr>
          <w:rFonts w:ascii="Century Gothic" w:hAnsi="Century Gothic" w:cs="Times New Roman"/>
          <w:noProof w:val="0"/>
        </w:rPr>
        <w:t xml:space="preserve">wraz z aktami wykonawczymi.   </w:t>
      </w:r>
    </w:p>
    <w:p w14:paraId="38F076AA" w14:textId="1441348E"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Ustawa z dnia 7 czerwca 2001r. o zbiorowym zaopatrzeniu w wodę i zbiorowym odprowadzeniu ścieków (</w:t>
      </w:r>
      <w:r w:rsidR="00027C75">
        <w:rPr>
          <w:rFonts w:ascii="Century Gothic" w:hAnsi="Century Gothic" w:cs="Times New Roman"/>
          <w:noProof w:val="0"/>
        </w:rPr>
        <w:t xml:space="preserve">tj. </w:t>
      </w:r>
      <w:r w:rsidRPr="0085678A">
        <w:rPr>
          <w:rFonts w:ascii="Century Gothic" w:hAnsi="Century Gothic" w:cs="Times New Roman"/>
          <w:noProof w:val="0"/>
        </w:rPr>
        <w:t xml:space="preserve">Dz. U. </w:t>
      </w:r>
      <w:r w:rsidR="00027C75">
        <w:rPr>
          <w:rFonts w:ascii="Century Gothic" w:hAnsi="Century Gothic" w:cs="Times New Roman"/>
          <w:noProof w:val="0"/>
        </w:rPr>
        <w:t xml:space="preserve">z </w:t>
      </w:r>
      <w:r w:rsidRPr="0085678A">
        <w:rPr>
          <w:rFonts w:ascii="Century Gothic" w:hAnsi="Century Gothic" w:cs="Times New Roman"/>
          <w:noProof w:val="0"/>
        </w:rPr>
        <w:t>20</w:t>
      </w:r>
      <w:r w:rsidR="001E0AE2">
        <w:rPr>
          <w:rFonts w:ascii="Century Gothic" w:hAnsi="Century Gothic" w:cs="Times New Roman"/>
          <w:noProof w:val="0"/>
        </w:rPr>
        <w:t>19</w:t>
      </w:r>
      <w:r w:rsidR="00027C75">
        <w:rPr>
          <w:rFonts w:ascii="Century Gothic" w:hAnsi="Century Gothic" w:cs="Times New Roman"/>
          <w:noProof w:val="0"/>
        </w:rPr>
        <w:t xml:space="preserve"> r.,</w:t>
      </w:r>
      <w:r w:rsidR="001E0AE2">
        <w:rPr>
          <w:rFonts w:ascii="Century Gothic" w:hAnsi="Century Gothic" w:cs="Times New Roman"/>
          <w:noProof w:val="0"/>
        </w:rPr>
        <w:t xml:space="preserve"> poz. 1437</w:t>
      </w:r>
      <w:r w:rsidR="00027C75">
        <w:rPr>
          <w:rFonts w:ascii="Century Gothic" w:hAnsi="Century Gothic" w:cs="Times New Roman"/>
          <w:noProof w:val="0"/>
        </w:rPr>
        <w:t xml:space="preserve"> ze zm.</w:t>
      </w:r>
      <w:r w:rsidR="001E0AE2">
        <w:rPr>
          <w:rFonts w:ascii="Century Gothic" w:hAnsi="Century Gothic" w:cs="Times New Roman"/>
          <w:noProof w:val="0"/>
        </w:rPr>
        <w:t>)</w:t>
      </w:r>
    </w:p>
    <w:p w14:paraId="7C0517D1" w14:textId="66812FD2" w:rsidR="00C9103E" w:rsidRPr="00A43565"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w:t>
      </w:r>
      <w:r w:rsidR="001E0AE2">
        <w:rPr>
          <w:rFonts w:ascii="Century Gothic" w:hAnsi="Century Gothic" w:cs="Times New Roman"/>
          <w:noProof w:val="0"/>
        </w:rPr>
        <w:t>Ustawa z dnia 21 marca 1985 r.</w:t>
      </w:r>
      <w:r w:rsidRPr="0085678A">
        <w:rPr>
          <w:rFonts w:ascii="Century Gothic" w:hAnsi="Century Gothic" w:cs="Times New Roman"/>
          <w:noProof w:val="0"/>
        </w:rPr>
        <w:t xml:space="preserve"> o drogach publicznych (</w:t>
      </w:r>
      <w:r w:rsidR="00027C75">
        <w:rPr>
          <w:rFonts w:ascii="Century Gothic" w:hAnsi="Century Gothic" w:cs="Times New Roman"/>
          <w:noProof w:val="0"/>
        </w:rPr>
        <w:t xml:space="preserve">tj. </w:t>
      </w:r>
      <w:r w:rsidR="001E0AE2">
        <w:rPr>
          <w:rFonts w:ascii="Century Gothic" w:hAnsi="Century Gothic" w:cs="Times New Roman"/>
          <w:noProof w:val="0"/>
        </w:rPr>
        <w:t xml:space="preserve">Dz. U. </w:t>
      </w:r>
      <w:r w:rsidR="00027C75">
        <w:rPr>
          <w:rFonts w:ascii="Century Gothic" w:hAnsi="Century Gothic" w:cs="Times New Roman"/>
          <w:noProof w:val="0"/>
        </w:rPr>
        <w:t xml:space="preserve">z </w:t>
      </w:r>
      <w:r w:rsidR="001E0AE2">
        <w:rPr>
          <w:rFonts w:ascii="Century Gothic" w:hAnsi="Century Gothic" w:cs="Times New Roman"/>
          <w:noProof w:val="0"/>
        </w:rPr>
        <w:t>20</w:t>
      </w:r>
      <w:r w:rsidR="00027C75">
        <w:rPr>
          <w:rFonts w:ascii="Century Gothic" w:hAnsi="Century Gothic" w:cs="Times New Roman"/>
          <w:noProof w:val="0"/>
        </w:rPr>
        <w:t>20</w:t>
      </w:r>
      <w:r w:rsidR="001E0AE2">
        <w:rPr>
          <w:rFonts w:ascii="Century Gothic" w:hAnsi="Century Gothic" w:cs="Times New Roman"/>
          <w:noProof w:val="0"/>
        </w:rPr>
        <w:t xml:space="preserve"> poz. </w:t>
      </w:r>
      <w:r w:rsidR="00027C75">
        <w:rPr>
          <w:rFonts w:ascii="Century Gothic" w:hAnsi="Century Gothic" w:cs="Times New Roman"/>
          <w:noProof w:val="0"/>
        </w:rPr>
        <w:t>470 ze zm.</w:t>
      </w:r>
      <w:r w:rsidR="001E0AE2">
        <w:rPr>
          <w:rFonts w:ascii="Century Gothic" w:hAnsi="Century Gothic" w:cs="Times New Roman"/>
          <w:noProof w:val="0"/>
        </w:rPr>
        <w:t>).</w:t>
      </w:r>
    </w:p>
    <w:p w14:paraId="6A6FB8BD" w14:textId="77777777" w:rsidR="007979FE" w:rsidRPr="002E0F3D" w:rsidRDefault="007979FE" w:rsidP="00D2533C">
      <w:pPr>
        <w:spacing w:line="360" w:lineRule="auto"/>
        <w:jc w:val="both"/>
        <w:rPr>
          <w:rFonts w:ascii="Century Gothic" w:hAnsi="Century Gothic" w:cs="Times New Roman"/>
          <w:b/>
          <w:noProof w:val="0"/>
          <w:u w:val="single"/>
        </w:rPr>
      </w:pPr>
      <w:r w:rsidRPr="002E0F3D">
        <w:rPr>
          <w:rFonts w:ascii="Century Gothic" w:hAnsi="Century Gothic" w:cs="Times New Roman"/>
          <w:b/>
          <w:noProof w:val="0"/>
          <w:u w:val="single"/>
        </w:rPr>
        <w:t>Rozporządzenia:</w:t>
      </w:r>
    </w:p>
    <w:p w14:paraId="6F9BB593" w14:textId="522205F1"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Rozporządzenie Ministra Infrastruktury z</w:t>
      </w:r>
      <w:r w:rsidR="00B76109">
        <w:rPr>
          <w:rFonts w:ascii="Century Gothic" w:hAnsi="Century Gothic" w:cs="Times New Roman"/>
          <w:noProof w:val="0"/>
        </w:rPr>
        <w:t xml:space="preserve"> dnia 18 maja 2004 r. </w:t>
      </w:r>
      <w:r w:rsidRPr="0085678A">
        <w:rPr>
          <w:rFonts w:ascii="Century Gothic" w:hAnsi="Century Gothic" w:cs="Times New Roman"/>
          <w:noProof w:val="0"/>
        </w:rPr>
        <w:t>w sprawie  określenia metod i podstaw sporządzania kosztorysu inwestorskiego, obliczania planowanych kosztów prac projektowych oraz planowanych kosztów robót budowlanych określonych w programie funkcjonalno-użytkowym</w:t>
      </w:r>
      <w:r w:rsidR="00AC370C">
        <w:rPr>
          <w:rFonts w:ascii="Century Gothic" w:hAnsi="Century Gothic" w:cs="Times New Roman"/>
          <w:noProof w:val="0"/>
        </w:rPr>
        <w:t xml:space="preserve">, </w:t>
      </w:r>
      <w:r w:rsidR="00AC370C" w:rsidRPr="00AC370C">
        <w:rPr>
          <w:rFonts w:ascii="Century Gothic" w:hAnsi="Century Gothic" w:cs="Times New Roman"/>
          <w:noProof w:val="0"/>
        </w:rPr>
        <w:t xml:space="preserve">(Dz. U. </w:t>
      </w:r>
      <w:r w:rsidR="00AC370C">
        <w:rPr>
          <w:rFonts w:ascii="Century Gothic" w:hAnsi="Century Gothic" w:cs="Times New Roman"/>
          <w:noProof w:val="0"/>
        </w:rPr>
        <w:t xml:space="preserve">z </w:t>
      </w:r>
      <w:r w:rsidR="00AC370C" w:rsidRPr="00AC370C">
        <w:rPr>
          <w:rFonts w:ascii="Century Gothic" w:hAnsi="Century Gothic" w:cs="Times New Roman"/>
          <w:noProof w:val="0"/>
        </w:rPr>
        <w:t>2004</w:t>
      </w:r>
      <w:r w:rsidR="00AC370C">
        <w:rPr>
          <w:rFonts w:ascii="Century Gothic" w:hAnsi="Century Gothic" w:cs="Times New Roman"/>
          <w:noProof w:val="0"/>
        </w:rPr>
        <w:t xml:space="preserve"> r.,</w:t>
      </w:r>
      <w:r w:rsidR="00AC370C" w:rsidRPr="00AC370C">
        <w:rPr>
          <w:rFonts w:ascii="Century Gothic" w:hAnsi="Century Gothic" w:cs="Times New Roman"/>
          <w:noProof w:val="0"/>
        </w:rPr>
        <w:t xml:space="preserve"> Nr 130 poz. 1389)</w:t>
      </w:r>
      <w:r w:rsidR="00A76B70">
        <w:rPr>
          <w:rFonts w:ascii="Century Gothic" w:hAnsi="Century Gothic" w:cs="Times New Roman"/>
          <w:noProof w:val="0"/>
        </w:rPr>
        <w:t>.</w:t>
      </w:r>
    </w:p>
    <w:p w14:paraId="4391C874" w14:textId="43EFDF09" w:rsidR="00B76109"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Rozporządzenie Ministra Infrastruktury </w:t>
      </w:r>
      <w:r w:rsidR="00B76109">
        <w:rPr>
          <w:rFonts w:ascii="Century Gothic" w:hAnsi="Century Gothic" w:cs="Times New Roman"/>
          <w:noProof w:val="0"/>
        </w:rPr>
        <w:t xml:space="preserve">i Budownictwa z dnia 17 listopada 2016 r. w sprawie sposobu deklarowania właściwości użytkowych wyrobów budowlanych oraz sposobu znakowania ich znakiem budowlanym (Dz. U. </w:t>
      </w:r>
      <w:r w:rsidR="00AC370C">
        <w:rPr>
          <w:rFonts w:ascii="Century Gothic" w:hAnsi="Century Gothic" w:cs="Times New Roman"/>
          <w:noProof w:val="0"/>
        </w:rPr>
        <w:t xml:space="preserve">z </w:t>
      </w:r>
      <w:r w:rsidR="00B76109">
        <w:rPr>
          <w:rFonts w:ascii="Century Gothic" w:hAnsi="Century Gothic" w:cs="Times New Roman"/>
          <w:noProof w:val="0"/>
        </w:rPr>
        <w:t>2016</w:t>
      </w:r>
      <w:r w:rsidR="00AC370C">
        <w:rPr>
          <w:rFonts w:ascii="Century Gothic" w:hAnsi="Century Gothic" w:cs="Times New Roman"/>
          <w:noProof w:val="0"/>
        </w:rPr>
        <w:t xml:space="preserve"> r.,</w:t>
      </w:r>
      <w:r w:rsidR="00B76109">
        <w:rPr>
          <w:rFonts w:ascii="Century Gothic" w:hAnsi="Century Gothic" w:cs="Times New Roman"/>
          <w:noProof w:val="0"/>
        </w:rPr>
        <w:t xml:space="preserve"> poz. 1966).</w:t>
      </w:r>
    </w:p>
    <w:p w14:paraId="4AC3F450" w14:textId="1ED05169"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Rozporządzenie Ministra Pracy i Polityki Społecznej z dnia 26 września 1997 r. – w sprawie ogólnych przepisów bezpieczeństwa i higieny pracy (</w:t>
      </w:r>
      <w:r w:rsidR="00AC370C">
        <w:rPr>
          <w:rFonts w:ascii="Century Gothic" w:hAnsi="Century Gothic" w:cs="Times New Roman"/>
          <w:noProof w:val="0"/>
        </w:rPr>
        <w:t xml:space="preserve">tj. </w:t>
      </w:r>
      <w:r w:rsidRPr="0085678A">
        <w:rPr>
          <w:rFonts w:ascii="Century Gothic" w:hAnsi="Century Gothic" w:cs="Times New Roman"/>
          <w:noProof w:val="0"/>
        </w:rPr>
        <w:t xml:space="preserve">Dz. U. </w:t>
      </w:r>
      <w:r w:rsidR="00AC370C">
        <w:rPr>
          <w:rFonts w:ascii="Century Gothic" w:hAnsi="Century Gothic" w:cs="Times New Roman"/>
          <w:noProof w:val="0"/>
        </w:rPr>
        <w:t xml:space="preserve">z </w:t>
      </w:r>
      <w:r w:rsidR="00B76109">
        <w:rPr>
          <w:rFonts w:ascii="Century Gothic" w:hAnsi="Century Gothic" w:cs="Times New Roman"/>
          <w:noProof w:val="0"/>
        </w:rPr>
        <w:t>2003</w:t>
      </w:r>
      <w:r w:rsidR="00AC370C">
        <w:rPr>
          <w:rFonts w:ascii="Century Gothic" w:hAnsi="Century Gothic" w:cs="Times New Roman"/>
          <w:noProof w:val="0"/>
        </w:rPr>
        <w:t xml:space="preserve"> r.,</w:t>
      </w:r>
      <w:r w:rsidR="00B76109">
        <w:rPr>
          <w:rFonts w:ascii="Century Gothic" w:hAnsi="Century Gothic" w:cs="Times New Roman"/>
          <w:noProof w:val="0"/>
        </w:rPr>
        <w:t xml:space="preserve"> </w:t>
      </w:r>
      <w:r w:rsidRPr="0085678A">
        <w:rPr>
          <w:rFonts w:ascii="Century Gothic" w:hAnsi="Century Gothic" w:cs="Times New Roman"/>
          <w:noProof w:val="0"/>
        </w:rPr>
        <w:t xml:space="preserve">Nr 169, poz. 1650). </w:t>
      </w:r>
    </w:p>
    <w:p w14:paraId="5A8089A9" w14:textId="734E7286"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Rozporządzenie Ministra Infrastruktury z dnia 6 lutego 2003 r. – w sprawie bezpieczeństwa i higieny pracy podczas wykonywania robót budowlanych (Dz. U. </w:t>
      </w:r>
      <w:r w:rsidR="00AC370C">
        <w:rPr>
          <w:rFonts w:ascii="Century Gothic" w:hAnsi="Century Gothic" w:cs="Times New Roman"/>
          <w:noProof w:val="0"/>
        </w:rPr>
        <w:t xml:space="preserve">z </w:t>
      </w:r>
      <w:r w:rsidR="00F5198E">
        <w:rPr>
          <w:rFonts w:ascii="Century Gothic" w:hAnsi="Century Gothic" w:cs="Times New Roman"/>
          <w:noProof w:val="0"/>
        </w:rPr>
        <w:t>2003</w:t>
      </w:r>
      <w:r w:rsidR="00AC370C">
        <w:rPr>
          <w:rFonts w:ascii="Century Gothic" w:hAnsi="Century Gothic" w:cs="Times New Roman"/>
          <w:noProof w:val="0"/>
        </w:rPr>
        <w:t xml:space="preserve"> r.,</w:t>
      </w:r>
      <w:r w:rsidR="00F5198E">
        <w:rPr>
          <w:rFonts w:ascii="Century Gothic" w:hAnsi="Century Gothic" w:cs="Times New Roman"/>
          <w:noProof w:val="0"/>
        </w:rPr>
        <w:t xml:space="preserve"> </w:t>
      </w:r>
      <w:r w:rsidRPr="0085678A">
        <w:rPr>
          <w:rFonts w:ascii="Century Gothic" w:hAnsi="Century Gothic" w:cs="Times New Roman"/>
          <w:noProof w:val="0"/>
        </w:rPr>
        <w:t xml:space="preserve">Nr 47, poz. 401).  </w:t>
      </w:r>
    </w:p>
    <w:p w14:paraId="102E081E" w14:textId="5E9EB4FF"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Rozporządzenie Ministra Infrastruktury z dnia 23 czerwca 2003 r. – w sprawie informacji dotyczącej bezpieczeństwa i ochrony zdrowia oraz planu bezpieczeństwa i ochrony zdrowia (Dz. U. </w:t>
      </w:r>
      <w:r w:rsidR="00A76B70">
        <w:rPr>
          <w:rFonts w:ascii="Century Gothic" w:hAnsi="Century Gothic" w:cs="Times New Roman"/>
          <w:noProof w:val="0"/>
        </w:rPr>
        <w:t xml:space="preserve">z </w:t>
      </w:r>
      <w:r w:rsidR="00F5198E">
        <w:rPr>
          <w:rFonts w:ascii="Century Gothic" w:hAnsi="Century Gothic" w:cs="Times New Roman"/>
          <w:noProof w:val="0"/>
        </w:rPr>
        <w:t xml:space="preserve">2003 </w:t>
      </w:r>
      <w:r w:rsidR="00A76B70">
        <w:rPr>
          <w:rFonts w:ascii="Century Gothic" w:hAnsi="Century Gothic" w:cs="Times New Roman"/>
          <w:noProof w:val="0"/>
        </w:rPr>
        <w:t xml:space="preserve">r., </w:t>
      </w:r>
      <w:r w:rsidRPr="0085678A">
        <w:rPr>
          <w:rFonts w:ascii="Century Gothic" w:hAnsi="Century Gothic" w:cs="Times New Roman"/>
          <w:noProof w:val="0"/>
        </w:rPr>
        <w:t xml:space="preserve">Nr 120, poz. 1126).  </w:t>
      </w:r>
    </w:p>
    <w:p w14:paraId="50FA13B4" w14:textId="7E4AD859"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Rozporządzenie Ministra Infrastruktury z dnia 2 września 2004 r. – w sprawie szczegółowego zakresu i formy dokumentacji projektowej, specyfikacji technicznych wykonania i odbioru robót budowlanych oraz programu funkcjonalno-użytkowego (</w:t>
      </w:r>
      <w:r w:rsidR="00A76B70">
        <w:rPr>
          <w:rFonts w:ascii="Century Gothic" w:hAnsi="Century Gothic" w:cs="Times New Roman"/>
          <w:noProof w:val="0"/>
        </w:rPr>
        <w:t xml:space="preserve">tj. </w:t>
      </w:r>
      <w:r w:rsidRPr="0085678A">
        <w:rPr>
          <w:rFonts w:ascii="Century Gothic" w:hAnsi="Century Gothic" w:cs="Times New Roman"/>
          <w:noProof w:val="0"/>
        </w:rPr>
        <w:t>Dz. U.</w:t>
      </w:r>
      <w:r w:rsidR="00A76B70">
        <w:rPr>
          <w:rFonts w:ascii="Century Gothic" w:hAnsi="Century Gothic" w:cs="Times New Roman"/>
          <w:noProof w:val="0"/>
        </w:rPr>
        <w:t xml:space="preserve"> z</w:t>
      </w:r>
      <w:r w:rsidRPr="0085678A">
        <w:rPr>
          <w:rFonts w:ascii="Century Gothic" w:hAnsi="Century Gothic" w:cs="Times New Roman"/>
          <w:noProof w:val="0"/>
        </w:rPr>
        <w:t xml:space="preserve"> </w:t>
      </w:r>
      <w:r w:rsidR="00F5198E">
        <w:rPr>
          <w:rFonts w:ascii="Century Gothic" w:hAnsi="Century Gothic" w:cs="Times New Roman"/>
          <w:noProof w:val="0"/>
        </w:rPr>
        <w:t>2013</w:t>
      </w:r>
      <w:r w:rsidR="00A76B70">
        <w:rPr>
          <w:rFonts w:ascii="Century Gothic" w:hAnsi="Century Gothic" w:cs="Times New Roman"/>
          <w:noProof w:val="0"/>
        </w:rPr>
        <w:t xml:space="preserve"> r.,</w:t>
      </w:r>
      <w:r w:rsidR="00F5198E">
        <w:rPr>
          <w:rFonts w:ascii="Century Gothic" w:hAnsi="Century Gothic" w:cs="Times New Roman"/>
          <w:noProof w:val="0"/>
        </w:rPr>
        <w:t xml:space="preserve"> poz. 1129)</w:t>
      </w:r>
      <w:r w:rsidR="00A76B70">
        <w:rPr>
          <w:rFonts w:ascii="Century Gothic" w:hAnsi="Century Gothic" w:cs="Times New Roman"/>
          <w:noProof w:val="0"/>
        </w:rPr>
        <w:t>.</w:t>
      </w:r>
      <w:r w:rsidRPr="0085678A">
        <w:rPr>
          <w:rFonts w:ascii="Century Gothic" w:hAnsi="Century Gothic" w:cs="Times New Roman"/>
          <w:noProof w:val="0"/>
        </w:rPr>
        <w:t xml:space="preserve">  </w:t>
      </w:r>
    </w:p>
    <w:p w14:paraId="24D2D20F" w14:textId="0229B05F"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Rozporządzenie Ministra Infrastruktury z dnia </w:t>
      </w:r>
      <w:r w:rsidR="00F5198E">
        <w:rPr>
          <w:rFonts w:ascii="Century Gothic" w:hAnsi="Century Gothic" w:cs="Times New Roman"/>
          <w:noProof w:val="0"/>
        </w:rPr>
        <w:t>26 czerwca 2002 r.</w:t>
      </w:r>
      <w:r w:rsidRPr="0085678A">
        <w:rPr>
          <w:rFonts w:ascii="Century Gothic" w:hAnsi="Century Gothic" w:cs="Times New Roman"/>
          <w:noProof w:val="0"/>
        </w:rPr>
        <w:t xml:space="preserve"> w sprawie dziennika budowy, montażu i rozbiórki, tablicy informacyjnej oraz ogłoszenia za</w:t>
      </w:r>
      <w:r w:rsidR="00F5198E">
        <w:rPr>
          <w:rFonts w:ascii="Century Gothic" w:hAnsi="Century Gothic" w:cs="Times New Roman"/>
          <w:noProof w:val="0"/>
        </w:rPr>
        <w:t xml:space="preserve">wierającego </w:t>
      </w:r>
      <w:r w:rsidRPr="0085678A">
        <w:rPr>
          <w:rFonts w:ascii="Century Gothic" w:hAnsi="Century Gothic" w:cs="Times New Roman"/>
          <w:noProof w:val="0"/>
        </w:rPr>
        <w:t>dane dotyczące bezpieczeństwa pracy i ochrony zdrowia (</w:t>
      </w:r>
      <w:r w:rsidR="00A76B70">
        <w:rPr>
          <w:rFonts w:ascii="Century Gothic" w:hAnsi="Century Gothic" w:cs="Times New Roman"/>
          <w:noProof w:val="0"/>
        </w:rPr>
        <w:t xml:space="preserve">tj. </w:t>
      </w:r>
      <w:r w:rsidRPr="0085678A">
        <w:rPr>
          <w:rFonts w:ascii="Century Gothic" w:hAnsi="Century Gothic" w:cs="Times New Roman"/>
          <w:noProof w:val="0"/>
        </w:rPr>
        <w:t xml:space="preserve">Dz. U. </w:t>
      </w:r>
      <w:r w:rsidR="00A76B70">
        <w:rPr>
          <w:rFonts w:ascii="Century Gothic" w:hAnsi="Century Gothic" w:cs="Times New Roman"/>
          <w:noProof w:val="0"/>
        </w:rPr>
        <w:t xml:space="preserve">z </w:t>
      </w:r>
      <w:r w:rsidR="00F5198E">
        <w:rPr>
          <w:rFonts w:ascii="Century Gothic" w:hAnsi="Century Gothic" w:cs="Times New Roman"/>
          <w:noProof w:val="0"/>
        </w:rPr>
        <w:t>2018</w:t>
      </w:r>
      <w:r w:rsidR="00A76B70">
        <w:rPr>
          <w:rFonts w:ascii="Century Gothic" w:hAnsi="Century Gothic" w:cs="Times New Roman"/>
          <w:noProof w:val="0"/>
        </w:rPr>
        <w:t xml:space="preserve"> r.,</w:t>
      </w:r>
      <w:r w:rsidR="00F5198E">
        <w:rPr>
          <w:rFonts w:ascii="Century Gothic" w:hAnsi="Century Gothic" w:cs="Times New Roman"/>
          <w:noProof w:val="0"/>
        </w:rPr>
        <w:t xml:space="preserve"> poz. 963)</w:t>
      </w:r>
      <w:r w:rsidR="00A76B70">
        <w:rPr>
          <w:rFonts w:ascii="Century Gothic" w:hAnsi="Century Gothic" w:cs="Times New Roman"/>
          <w:noProof w:val="0"/>
        </w:rPr>
        <w:t>.</w:t>
      </w:r>
    </w:p>
    <w:p w14:paraId="46D151FB" w14:textId="437532C6"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Rozporządzenie Ministra Infrastruktury z dnia 12 kwietnia  2002</w:t>
      </w:r>
      <w:r w:rsidR="00F5198E">
        <w:rPr>
          <w:rFonts w:ascii="Century Gothic" w:hAnsi="Century Gothic" w:cs="Times New Roman"/>
          <w:noProof w:val="0"/>
        </w:rPr>
        <w:t xml:space="preserve"> </w:t>
      </w:r>
      <w:r w:rsidRPr="0085678A">
        <w:rPr>
          <w:rFonts w:ascii="Century Gothic" w:hAnsi="Century Gothic" w:cs="Times New Roman"/>
          <w:noProof w:val="0"/>
        </w:rPr>
        <w:t>r. w sprawie warunków technicznych, jakim powinny odpowiadać  budynki i ich usytuowanie (</w:t>
      </w:r>
      <w:r w:rsidR="00A76B70">
        <w:rPr>
          <w:rFonts w:ascii="Century Gothic" w:hAnsi="Century Gothic" w:cs="Times New Roman"/>
          <w:noProof w:val="0"/>
        </w:rPr>
        <w:t xml:space="preserve">tj. </w:t>
      </w:r>
      <w:r w:rsidRPr="0085678A">
        <w:rPr>
          <w:rFonts w:ascii="Century Gothic" w:hAnsi="Century Gothic" w:cs="Times New Roman"/>
          <w:noProof w:val="0"/>
        </w:rPr>
        <w:t>Dz. U</w:t>
      </w:r>
      <w:r w:rsidR="00F5198E">
        <w:rPr>
          <w:rFonts w:ascii="Century Gothic" w:hAnsi="Century Gothic" w:cs="Times New Roman"/>
          <w:noProof w:val="0"/>
        </w:rPr>
        <w:t>. 2019 poz. 1065)</w:t>
      </w:r>
      <w:r w:rsidR="00A76B70">
        <w:rPr>
          <w:rFonts w:ascii="Century Gothic" w:hAnsi="Century Gothic" w:cs="Times New Roman"/>
          <w:noProof w:val="0"/>
        </w:rPr>
        <w:t>.</w:t>
      </w:r>
    </w:p>
    <w:p w14:paraId="0B35973C" w14:textId="2942767D"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Rozporządzenie Ministra  Spraw Wewnętrznych i Administracji  z dnia </w:t>
      </w:r>
      <w:r w:rsidR="00F5198E">
        <w:rPr>
          <w:rFonts w:ascii="Century Gothic" w:hAnsi="Century Gothic" w:cs="Times New Roman"/>
          <w:noProof w:val="0"/>
        </w:rPr>
        <w:t>2 grudnia 2015 r.</w:t>
      </w:r>
      <w:r w:rsidRPr="0085678A">
        <w:rPr>
          <w:rFonts w:ascii="Century Gothic" w:hAnsi="Century Gothic" w:cs="Times New Roman"/>
          <w:noProof w:val="0"/>
        </w:rPr>
        <w:t xml:space="preserve"> w sprawie uzgadniania projektu budowlanego pod względem ochrony przeciwpożarowej (Dz. U. </w:t>
      </w:r>
      <w:r w:rsidR="00AC4BF3">
        <w:rPr>
          <w:rFonts w:ascii="Century Gothic" w:hAnsi="Century Gothic" w:cs="Times New Roman"/>
          <w:noProof w:val="0"/>
        </w:rPr>
        <w:t xml:space="preserve">z </w:t>
      </w:r>
      <w:r w:rsidR="00F5198E">
        <w:rPr>
          <w:rFonts w:ascii="Century Gothic" w:hAnsi="Century Gothic" w:cs="Times New Roman"/>
          <w:noProof w:val="0"/>
        </w:rPr>
        <w:t>2015</w:t>
      </w:r>
      <w:r w:rsidR="00AC4BF3">
        <w:rPr>
          <w:rFonts w:ascii="Century Gothic" w:hAnsi="Century Gothic" w:cs="Times New Roman"/>
          <w:noProof w:val="0"/>
        </w:rPr>
        <w:t xml:space="preserve"> r., </w:t>
      </w:r>
      <w:r w:rsidR="00F5198E">
        <w:rPr>
          <w:rFonts w:ascii="Century Gothic" w:hAnsi="Century Gothic" w:cs="Times New Roman"/>
          <w:noProof w:val="0"/>
        </w:rPr>
        <w:t xml:space="preserve"> poz. 2117)</w:t>
      </w:r>
      <w:r w:rsidR="00AC4BF3">
        <w:rPr>
          <w:rFonts w:ascii="Century Gothic" w:hAnsi="Century Gothic" w:cs="Times New Roman"/>
          <w:noProof w:val="0"/>
        </w:rPr>
        <w:t>.</w:t>
      </w:r>
    </w:p>
    <w:p w14:paraId="21F79D35" w14:textId="4E9CD2BD"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Rozporządzenie Ministra </w:t>
      </w:r>
      <w:r w:rsidR="00F5198E">
        <w:rPr>
          <w:rFonts w:ascii="Century Gothic" w:hAnsi="Century Gothic" w:cs="Times New Roman"/>
          <w:noProof w:val="0"/>
        </w:rPr>
        <w:t>Transportu, Budownictwa i Gospodarki Morskiej z dnia 25 kwietnia 2012 r.</w:t>
      </w:r>
      <w:r w:rsidRPr="0085678A">
        <w:rPr>
          <w:rFonts w:ascii="Century Gothic" w:hAnsi="Century Gothic" w:cs="Times New Roman"/>
          <w:noProof w:val="0"/>
        </w:rPr>
        <w:t xml:space="preserve"> w sprawie ustalania geotechnicznych warunków po</w:t>
      </w:r>
      <w:r w:rsidR="00F5198E">
        <w:rPr>
          <w:rFonts w:ascii="Century Gothic" w:hAnsi="Century Gothic" w:cs="Times New Roman"/>
          <w:noProof w:val="0"/>
        </w:rPr>
        <w:t xml:space="preserve">sadowienia obiektów budowlanych (Dz. U. </w:t>
      </w:r>
      <w:r w:rsidR="00AC4BF3">
        <w:rPr>
          <w:rFonts w:ascii="Century Gothic" w:hAnsi="Century Gothic" w:cs="Times New Roman"/>
          <w:noProof w:val="0"/>
        </w:rPr>
        <w:t xml:space="preserve">z </w:t>
      </w:r>
      <w:r w:rsidR="00F5198E">
        <w:rPr>
          <w:rFonts w:ascii="Century Gothic" w:hAnsi="Century Gothic" w:cs="Times New Roman"/>
          <w:noProof w:val="0"/>
        </w:rPr>
        <w:t>2012</w:t>
      </w:r>
      <w:r w:rsidR="00AC4BF3">
        <w:rPr>
          <w:rFonts w:ascii="Century Gothic" w:hAnsi="Century Gothic" w:cs="Times New Roman"/>
          <w:noProof w:val="0"/>
        </w:rPr>
        <w:t xml:space="preserve"> r.,</w:t>
      </w:r>
      <w:r w:rsidR="00F5198E">
        <w:rPr>
          <w:rFonts w:ascii="Century Gothic" w:hAnsi="Century Gothic" w:cs="Times New Roman"/>
          <w:noProof w:val="0"/>
        </w:rPr>
        <w:t xml:space="preserve"> poz. 463)</w:t>
      </w:r>
      <w:r w:rsidR="00AC4BF3">
        <w:rPr>
          <w:rFonts w:ascii="Century Gothic" w:hAnsi="Century Gothic" w:cs="Times New Roman"/>
          <w:noProof w:val="0"/>
        </w:rPr>
        <w:t>.</w:t>
      </w:r>
    </w:p>
    <w:p w14:paraId="3356CDE0" w14:textId="3F46CBF3" w:rsidR="007979FE"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w:t>
      </w:r>
      <w:r w:rsidR="000D684C">
        <w:rPr>
          <w:rFonts w:ascii="Century Gothic" w:hAnsi="Century Gothic" w:cs="Times New Roman"/>
          <w:noProof w:val="0"/>
        </w:rPr>
        <w:t xml:space="preserve">Rozporządzenie Ministra Infrastruktury z dnia 30 sierpnia 2004 r. w sprawie warunków i trybu postępowania w sprawie rozbiórek nieużytkowanych lub niewykończonych obiektów budowlanych (Dz. U. </w:t>
      </w:r>
      <w:r w:rsidR="00AC4BF3">
        <w:rPr>
          <w:rFonts w:ascii="Century Gothic" w:hAnsi="Century Gothic" w:cs="Times New Roman"/>
          <w:noProof w:val="0"/>
        </w:rPr>
        <w:t xml:space="preserve">z </w:t>
      </w:r>
      <w:r w:rsidR="000D684C">
        <w:rPr>
          <w:rFonts w:ascii="Century Gothic" w:hAnsi="Century Gothic" w:cs="Times New Roman"/>
          <w:noProof w:val="0"/>
        </w:rPr>
        <w:t>2004</w:t>
      </w:r>
      <w:r w:rsidR="00AC4BF3">
        <w:rPr>
          <w:rFonts w:ascii="Century Gothic" w:hAnsi="Century Gothic" w:cs="Times New Roman"/>
          <w:noProof w:val="0"/>
        </w:rPr>
        <w:t xml:space="preserve">, </w:t>
      </w:r>
      <w:r w:rsidR="000D684C">
        <w:rPr>
          <w:rFonts w:ascii="Century Gothic" w:hAnsi="Century Gothic" w:cs="Times New Roman"/>
          <w:noProof w:val="0"/>
        </w:rPr>
        <w:t xml:space="preserve"> nr 198 poz. 2043). </w:t>
      </w:r>
    </w:p>
    <w:p w14:paraId="2424D920" w14:textId="77777777" w:rsidR="000D684C" w:rsidRDefault="000D684C" w:rsidP="00D2533C">
      <w:pPr>
        <w:spacing w:line="360" w:lineRule="auto"/>
        <w:jc w:val="both"/>
        <w:rPr>
          <w:rFonts w:ascii="Century Gothic" w:hAnsi="Century Gothic" w:cs="Times New Roman"/>
          <w:noProof w:val="0"/>
        </w:rPr>
      </w:pPr>
    </w:p>
    <w:p w14:paraId="34AA76CB" w14:textId="77777777" w:rsidR="007979FE" w:rsidRPr="002E0F3D" w:rsidRDefault="007979FE" w:rsidP="00D2533C">
      <w:pPr>
        <w:spacing w:line="360" w:lineRule="auto"/>
        <w:jc w:val="both"/>
        <w:rPr>
          <w:rFonts w:ascii="Century Gothic" w:hAnsi="Century Gothic" w:cs="Times New Roman"/>
          <w:b/>
          <w:noProof w:val="0"/>
          <w:u w:val="single"/>
        </w:rPr>
      </w:pPr>
      <w:r w:rsidRPr="002E0F3D">
        <w:rPr>
          <w:rFonts w:ascii="Century Gothic" w:hAnsi="Century Gothic" w:cs="Times New Roman"/>
          <w:b/>
          <w:noProof w:val="0"/>
          <w:u w:val="single"/>
        </w:rPr>
        <w:t>Normy:</w:t>
      </w:r>
    </w:p>
    <w:p w14:paraId="0A9C1F3E" w14:textId="12868BC7" w:rsidR="00FF56F1" w:rsidRPr="0085678A" w:rsidRDefault="007979F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 Podstawowy wykaz norm ujęto w załączniku nr 1 do Rozporządzenia Ministra Infrastruktury z dnia 12 kwietnia  2002r. w sprawie warunków technicznych, jakim powinny odpowiadać  budynki i ich usytuowanie </w:t>
      </w:r>
      <w:r w:rsidR="00AC4BF3" w:rsidRPr="00AC4BF3">
        <w:rPr>
          <w:rFonts w:ascii="Century Gothic" w:hAnsi="Century Gothic" w:cs="Times New Roman"/>
          <w:noProof w:val="0"/>
        </w:rPr>
        <w:t>(tj. Dz. U. 2019 poz. 1065).</w:t>
      </w:r>
    </w:p>
    <w:p w14:paraId="22674AAB" w14:textId="20B30420" w:rsidR="00D07E3D" w:rsidRDefault="00D07E3D" w:rsidP="00D2533C">
      <w:pPr>
        <w:spacing w:line="360" w:lineRule="auto"/>
        <w:jc w:val="both"/>
        <w:rPr>
          <w:rFonts w:ascii="Century Gothic" w:hAnsi="Century Gothic" w:cs="Times New Roman"/>
          <w:noProof w:val="0"/>
        </w:rPr>
      </w:pPr>
    </w:p>
    <w:p w14:paraId="0EB21486" w14:textId="77777777" w:rsidR="00AC4BF3" w:rsidRPr="0085678A" w:rsidRDefault="00AC4BF3" w:rsidP="00D2533C">
      <w:pPr>
        <w:spacing w:line="360" w:lineRule="auto"/>
        <w:jc w:val="both"/>
        <w:rPr>
          <w:rFonts w:ascii="Century Gothic" w:hAnsi="Century Gothic" w:cs="Times New Roman"/>
          <w:noProof w:val="0"/>
        </w:rPr>
      </w:pPr>
    </w:p>
    <w:p w14:paraId="6FA83DFC" w14:textId="77777777" w:rsidR="00815697" w:rsidRPr="00B4445E" w:rsidRDefault="00815697" w:rsidP="00D2533C">
      <w:pPr>
        <w:pStyle w:val="Akapitzlist"/>
        <w:numPr>
          <w:ilvl w:val="0"/>
          <w:numId w:val="14"/>
        </w:numPr>
        <w:spacing w:line="360" w:lineRule="auto"/>
        <w:jc w:val="both"/>
        <w:rPr>
          <w:rFonts w:ascii="Century Gothic" w:hAnsi="Century Gothic" w:cs="Times New Roman"/>
          <w:b/>
          <w:noProof w:val="0"/>
        </w:rPr>
      </w:pPr>
      <w:r w:rsidRPr="00B4445E">
        <w:rPr>
          <w:rFonts w:ascii="Century Gothic" w:hAnsi="Century Gothic" w:cs="Times New Roman"/>
          <w:b/>
          <w:noProof w:val="0"/>
        </w:rPr>
        <w:t>Część informacyjna</w:t>
      </w:r>
    </w:p>
    <w:p w14:paraId="245EF1C5" w14:textId="77777777" w:rsidR="00815697" w:rsidRPr="0085678A" w:rsidRDefault="00815697" w:rsidP="00D2533C">
      <w:pPr>
        <w:pStyle w:val="Akapitzlist"/>
        <w:spacing w:line="360" w:lineRule="auto"/>
        <w:ind w:left="360"/>
        <w:jc w:val="both"/>
        <w:rPr>
          <w:rFonts w:ascii="Century Gothic" w:hAnsi="Century Gothic" w:cs="Times New Roman"/>
          <w:noProof w:val="0"/>
        </w:rPr>
      </w:pPr>
    </w:p>
    <w:p w14:paraId="696DEAE8" w14:textId="77777777" w:rsidR="00815697" w:rsidRPr="00B4445E" w:rsidRDefault="00815697" w:rsidP="00B72090">
      <w:pPr>
        <w:pStyle w:val="Akapitzlist"/>
        <w:numPr>
          <w:ilvl w:val="1"/>
          <w:numId w:val="14"/>
        </w:numPr>
        <w:spacing w:line="360" w:lineRule="auto"/>
        <w:ind w:left="1418" w:hanging="698"/>
        <w:jc w:val="both"/>
        <w:rPr>
          <w:rFonts w:ascii="Century Gothic" w:hAnsi="Century Gothic" w:cs="Times New Roman"/>
          <w:noProof w:val="0"/>
          <w:u w:val="single"/>
        </w:rPr>
      </w:pPr>
      <w:r w:rsidRPr="00B4445E">
        <w:rPr>
          <w:rFonts w:ascii="Century Gothic" w:hAnsi="Century Gothic" w:cs="Times New Roman"/>
          <w:noProof w:val="0"/>
          <w:u w:val="single"/>
        </w:rPr>
        <w:t xml:space="preserve">Oświadczenie Zamawiającego stwierdzające jego prawo do </w:t>
      </w:r>
      <w:r w:rsidR="00B4445E">
        <w:rPr>
          <w:rFonts w:ascii="Century Gothic" w:hAnsi="Century Gothic" w:cs="Times New Roman"/>
          <w:noProof w:val="0"/>
          <w:u w:val="single"/>
        </w:rPr>
        <w:t xml:space="preserve">  </w:t>
      </w:r>
      <w:r w:rsidRPr="00B4445E">
        <w:rPr>
          <w:rFonts w:ascii="Century Gothic" w:hAnsi="Century Gothic" w:cs="Times New Roman"/>
          <w:noProof w:val="0"/>
          <w:u w:val="single"/>
        </w:rPr>
        <w:t>dysponowania nieruchomością</w:t>
      </w:r>
    </w:p>
    <w:p w14:paraId="38D9A60A" w14:textId="77777777" w:rsidR="00815697" w:rsidRPr="0085678A" w:rsidRDefault="005740E2" w:rsidP="00233FDE">
      <w:pPr>
        <w:spacing w:line="360" w:lineRule="auto"/>
        <w:ind w:firstLine="708"/>
        <w:jc w:val="both"/>
        <w:rPr>
          <w:rFonts w:ascii="Century Gothic" w:hAnsi="Century Gothic" w:cs="Times New Roman"/>
          <w:noProof w:val="0"/>
        </w:rPr>
      </w:pPr>
      <w:r w:rsidRPr="00233FDE">
        <w:rPr>
          <w:rFonts w:ascii="Century Gothic" w:hAnsi="Century Gothic" w:cs="Times New Roman"/>
          <w:noProof w:val="0"/>
        </w:rPr>
        <w:t>Oświadczenie Zamawiającego stwierdzające jego prawo do dysponowania nieruchomością przewidzianą na realizację przedmiotowej inwestycji.</w:t>
      </w:r>
    </w:p>
    <w:p w14:paraId="10C3ACB8" w14:textId="77777777" w:rsidR="005740E2" w:rsidRPr="00B4445E" w:rsidRDefault="005740E2" w:rsidP="00D2533C">
      <w:pPr>
        <w:pStyle w:val="Akapitzlist"/>
        <w:numPr>
          <w:ilvl w:val="1"/>
          <w:numId w:val="14"/>
        </w:numPr>
        <w:spacing w:line="360" w:lineRule="auto"/>
        <w:rPr>
          <w:rFonts w:ascii="Century Gothic" w:hAnsi="Century Gothic" w:cs="Times New Roman"/>
          <w:noProof w:val="0"/>
          <w:u w:val="single"/>
        </w:rPr>
      </w:pPr>
      <w:r w:rsidRPr="00B4445E">
        <w:rPr>
          <w:rFonts w:ascii="Century Gothic" w:hAnsi="Century Gothic" w:cs="Times New Roman"/>
          <w:noProof w:val="0"/>
          <w:u w:val="single"/>
        </w:rPr>
        <w:t>Stosowanie się do prawa i innych przepisów</w:t>
      </w:r>
    </w:p>
    <w:p w14:paraId="3DC5D594" w14:textId="77777777" w:rsidR="00D2533C" w:rsidRPr="0085678A" w:rsidRDefault="005740E2" w:rsidP="00D07E3D">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kopię zezwoleń i inne odnośne dokumenty.</w:t>
      </w:r>
    </w:p>
    <w:p w14:paraId="699F5439" w14:textId="77777777" w:rsidR="005740E2" w:rsidRPr="00B4445E" w:rsidRDefault="005740E2" w:rsidP="00D2533C">
      <w:pPr>
        <w:pStyle w:val="Akapitzlist"/>
        <w:numPr>
          <w:ilvl w:val="1"/>
          <w:numId w:val="14"/>
        </w:numPr>
        <w:spacing w:line="360" w:lineRule="auto"/>
        <w:jc w:val="both"/>
        <w:rPr>
          <w:rFonts w:ascii="Century Gothic" w:hAnsi="Century Gothic" w:cs="Times New Roman"/>
          <w:noProof w:val="0"/>
          <w:u w:val="single"/>
        </w:rPr>
      </w:pPr>
      <w:r w:rsidRPr="00B4445E">
        <w:rPr>
          <w:rFonts w:ascii="Century Gothic" w:hAnsi="Century Gothic" w:cs="Times New Roman"/>
          <w:noProof w:val="0"/>
          <w:u w:val="single"/>
        </w:rPr>
        <w:t>Równoważność norm i zbiorowo przepisów prawnych</w:t>
      </w:r>
    </w:p>
    <w:p w14:paraId="206EF729" w14:textId="77777777" w:rsidR="00D2533C" w:rsidRPr="0085678A" w:rsidRDefault="005740E2"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Gdziekolwiek w kontrakcie powołane są konkretne normy lub przepisy, które spełnić mają materiały, wyposażenie, sprzęt i inne dostarczone towary, oraz wykonane i zbadane roboty, będą obowiązywać postanowienia najnowszego wydania lub poprawionego wydania powołanych norm i przepisów, o ile w </w:t>
      </w:r>
      <w:r w:rsidR="00A46D79" w:rsidRPr="0085678A">
        <w:rPr>
          <w:rFonts w:ascii="Century Gothic" w:hAnsi="Century Gothic" w:cs="Times New Roman"/>
          <w:noProof w:val="0"/>
        </w:rPr>
        <w:t>trakcie nie postanowiono inaczej. W przypadku, gdy powołane normy i przepisy są państwowe lub odnoszą się do konkretnego kraju lub regionu, mogą być również stosowane inne odpowiednie normy zapewniające zasadniczo równy lub wyższy poziom wykonania niż powołane normy lub przepisy, pod warunkiem ich uprzedniego sprawdzenia i pisemnego zatwierdzenia przez Inspektora nadzoru. Różnice pomiędzy powołanymi normami, a ich proponowanymi zamiennikami muszą być dokładnie opisane przez Wykonawcę i przedłożone Inspektorowi nadzoru, co najmniej na 28 dni przed datą oczekiwanego przez Wykonawcę zatwierdzenia ich przez Inspektora nadzoru. W przypadku gdy Inspektor nadzoru stwierdzi, że proponowane zmiany nie spełniają zasadniczo równego lub wyższego poziomu wykonania Wykonawca zastosuje się do norm powołanych w dokumentach.</w:t>
      </w:r>
    </w:p>
    <w:p w14:paraId="5C0C9B50" w14:textId="77777777" w:rsidR="00DD3828" w:rsidRPr="00B4445E" w:rsidRDefault="00DD3828" w:rsidP="00D2533C">
      <w:pPr>
        <w:pStyle w:val="Akapitzlist"/>
        <w:numPr>
          <w:ilvl w:val="1"/>
          <w:numId w:val="14"/>
        </w:numPr>
        <w:spacing w:line="360" w:lineRule="auto"/>
        <w:rPr>
          <w:rFonts w:ascii="Century Gothic" w:hAnsi="Century Gothic" w:cs="Times New Roman"/>
          <w:noProof w:val="0"/>
          <w:u w:val="single"/>
        </w:rPr>
      </w:pPr>
      <w:r w:rsidRPr="00B4445E">
        <w:rPr>
          <w:rFonts w:ascii="Century Gothic" w:hAnsi="Century Gothic" w:cs="Times New Roman"/>
          <w:noProof w:val="0"/>
          <w:u w:val="single"/>
        </w:rPr>
        <w:t>Przepisy prawne i normy związane z projektowaniem i wykonaniem zamierzenia budowlanego</w:t>
      </w:r>
    </w:p>
    <w:p w14:paraId="6AAF2779" w14:textId="77777777" w:rsidR="00DD3828" w:rsidRPr="0085678A" w:rsidRDefault="00DD3828" w:rsidP="00233FD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Wykonawca jest zobowiązany do przestrzegania wszystkich obowiązujących norm, normatywów i innych aktów prawnych.</w:t>
      </w:r>
    </w:p>
    <w:p w14:paraId="5C8A3DDF" w14:textId="77777777" w:rsidR="00DD3828" w:rsidRPr="00B4445E" w:rsidRDefault="00DD3828" w:rsidP="00D2533C">
      <w:pPr>
        <w:pStyle w:val="Akapitzlist"/>
        <w:numPr>
          <w:ilvl w:val="1"/>
          <w:numId w:val="14"/>
        </w:numPr>
        <w:spacing w:line="360" w:lineRule="auto"/>
        <w:jc w:val="both"/>
        <w:rPr>
          <w:rFonts w:ascii="Century Gothic" w:hAnsi="Century Gothic" w:cs="Times New Roman"/>
          <w:noProof w:val="0"/>
          <w:u w:val="single"/>
        </w:rPr>
      </w:pPr>
      <w:r w:rsidRPr="00B4445E">
        <w:rPr>
          <w:rFonts w:ascii="Century Gothic" w:hAnsi="Century Gothic" w:cs="Times New Roman"/>
          <w:noProof w:val="0"/>
          <w:u w:val="single"/>
        </w:rPr>
        <w:t>Inne posiadane informacje i dokumenty niezbędne do zaprojektowania robót budowlanych</w:t>
      </w:r>
    </w:p>
    <w:p w14:paraId="3E7489F3" w14:textId="77777777" w:rsidR="00DD3828" w:rsidRPr="0085678A" w:rsidRDefault="00DD3828" w:rsidP="00D2533C">
      <w:pPr>
        <w:pStyle w:val="Akapitzlist"/>
        <w:spacing w:line="360" w:lineRule="auto"/>
        <w:ind w:left="1080"/>
        <w:jc w:val="both"/>
        <w:rPr>
          <w:rFonts w:ascii="Century Gothic" w:hAnsi="Century Gothic" w:cs="Times New Roman"/>
          <w:noProof w:val="0"/>
        </w:rPr>
      </w:pPr>
    </w:p>
    <w:p w14:paraId="17DD055F" w14:textId="77777777" w:rsidR="00B962D9" w:rsidRPr="00B4445E" w:rsidRDefault="00B962D9" w:rsidP="00D2533C">
      <w:pPr>
        <w:pStyle w:val="Akapitzlist"/>
        <w:numPr>
          <w:ilvl w:val="2"/>
          <w:numId w:val="14"/>
        </w:numPr>
        <w:spacing w:line="360" w:lineRule="auto"/>
        <w:jc w:val="both"/>
        <w:rPr>
          <w:rFonts w:ascii="Century Gothic" w:hAnsi="Century Gothic" w:cs="Times New Roman"/>
          <w:noProof w:val="0"/>
          <w:u w:val="single"/>
        </w:rPr>
      </w:pPr>
      <w:r w:rsidRPr="00B4445E">
        <w:rPr>
          <w:rFonts w:ascii="Century Gothic" w:hAnsi="Century Gothic" w:cs="Times New Roman"/>
          <w:noProof w:val="0"/>
          <w:u w:val="single"/>
        </w:rPr>
        <w:t>Kopia mapy zasadniczej</w:t>
      </w:r>
    </w:p>
    <w:p w14:paraId="1523DC0A" w14:textId="77777777" w:rsidR="00DD3828" w:rsidRPr="0085678A" w:rsidRDefault="00B962D9"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Do niniejszego PFU załączono </w:t>
      </w:r>
      <w:r w:rsidR="00B627BE" w:rsidRPr="0085678A">
        <w:rPr>
          <w:rFonts w:ascii="Century Gothic" w:hAnsi="Century Gothic" w:cs="Times New Roman"/>
          <w:noProof w:val="0"/>
        </w:rPr>
        <w:t>mapę ewidencyjno-wysokościową terenu planowanej inwestycji</w:t>
      </w:r>
      <w:r w:rsidR="00FD3061" w:rsidRPr="0085678A">
        <w:rPr>
          <w:rFonts w:ascii="Century Gothic" w:hAnsi="Century Gothic" w:cs="Times New Roman"/>
          <w:noProof w:val="0"/>
        </w:rPr>
        <w:t xml:space="preserve"> w skali 1:500 (Załącznik nr </w:t>
      </w:r>
      <w:r w:rsidR="00233FDE">
        <w:rPr>
          <w:rFonts w:ascii="Century Gothic" w:hAnsi="Century Gothic" w:cs="Times New Roman"/>
          <w:noProof w:val="0"/>
        </w:rPr>
        <w:t>4</w:t>
      </w:r>
      <w:r w:rsidR="00FD3061" w:rsidRPr="0085678A">
        <w:rPr>
          <w:rFonts w:ascii="Century Gothic" w:hAnsi="Century Gothic" w:cs="Times New Roman"/>
          <w:noProof w:val="0"/>
        </w:rPr>
        <w:t>)</w:t>
      </w:r>
      <w:r w:rsidR="00B627BE" w:rsidRPr="0085678A">
        <w:rPr>
          <w:rFonts w:ascii="Century Gothic" w:hAnsi="Century Gothic" w:cs="Times New Roman"/>
          <w:noProof w:val="0"/>
        </w:rPr>
        <w:t xml:space="preserve"> </w:t>
      </w:r>
      <w:r w:rsidR="00FD3061" w:rsidRPr="0085678A">
        <w:rPr>
          <w:rFonts w:ascii="Century Gothic" w:hAnsi="Century Gothic" w:cs="Times New Roman"/>
          <w:noProof w:val="0"/>
        </w:rPr>
        <w:t>oraz</w:t>
      </w:r>
      <w:r w:rsidR="00B627BE" w:rsidRPr="0085678A">
        <w:rPr>
          <w:rFonts w:ascii="Century Gothic" w:hAnsi="Century Gothic" w:cs="Times New Roman"/>
          <w:noProof w:val="0"/>
        </w:rPr>
        <w:t xml:space="preserve"> mapę do celów projektowych na kopii mapy</w:t>
      </w:r>
      <w:r w:rsidR="00D62266" w:rsidRPr="0085678A">
        <w:rPr>
          <w:rFonts w:ascii="Century Gothic" w:hAnsi="Century Gothic" w:cs="Times New Roman"/>
          <w:noProof w:val="0"/>
        </w:rPr>
        <w:t xml:space="preserve"> zasadniczej</w:t>
      </w:r>
      <w:r w:rsidR="00FD3061" w:rsidRPr="0085678A">
        <w:rPr>
          <w:rFonts w:ascii="Century Gothic" w:hAnsi="Century Gothic" w:cs="Times New Roman"/>
          <w:noProof w:val="0"/>
        </w:rPr>
        <w:t xml:space="preserve"> (Załącznik nr 3)</w:t>
      </w:r>
      <w:r w:rsidR="00D62266" w:rsidRPr="0085678A">
        <w:rPr>
          <w:rFonts w:ascii="Century Gothic" w:hAnsi="Century Gothic" w:cs="Times New Roman"/>
          <w:noProof w:val="0"/>
        </w:rPr>
        <w:t>.</w:t>
      </w:r>
    </w:p>
    <w:p w14:paraId="1BBD2CE6" w14:textId="77777777" w:rsidR="00B627BE" w:rsidRPr="00B4445E" w:rsidRDefault="00B627BE" w:rsidP="00D2533C">
      <w:pPr>
        <w:pStyle w:val="Akapitzlist"/>
        <w:numPr>
          <w:ilvl w:val="2"/>
          <w:numId w:val="14"/>
        </w:numPr>
        <w:spacing w:line="360" w:lineRule="auto"/>
        <w:jc w:val="both"/>
        <w:rPr>
          <w:rFonts w:ascii="Century Gothic" w:hAnsi="Century Gothic" w:cs="Times New Roman"/>
          <w:noProof w:val="0"/>
          <w:u w:val="single"/>
        </w:rPr>
      </w:pPr>
      <w:r w:rsidRPr="00B4445E">
        <w:rPr>
          <w:rFonts w:ascii="Century Gothic" w:hAnsi="Century Gothic" w:cs="Times New Roman"/>
          <w:noProof w:val="0"/>
          <w:u w:val="single"/>
        </w:rPr>
        <w:t>Wyniki badań gruntowo-wodnych na terenie budowy dla potrzeb posadowienia obiektów</w:t>
      </w:r>
    </w:p>
    <w:p w14:paraId="43702F0C" w14:textId="77777777" w:rsidR="00DD3828" w:rsidRPr="0085678A" w:rsidRDefault="00B4445E" w:rsidP="00D2533C">
      <w:pPr>
        <w:spacing w:line="360" w:lineRule="auto"/>
        <w:jc w:val="both"/>
        <w:rPr>
          <w:rFonts w:ascii="Century Gothic" w:hAnsi="Century Gothic" w:cs="Times New Roman"/>
          <w:noProof w:val="0"/>
        </w:rPr>
      </w:pPr>
      <w:r w:rsidRPr="0085678A">
        <w:rPr>
          <w:rFonts w:ascii="Century Gothic" w:hAnsi="Century Gothic" w:cs="Times New Roman"/>
          <w:noProof w:val="0"/>
        </w:rPr>
        <w:t xml:space="preserve">Do niniejszego PFU załączono </w:t>
      </w:r>
      <w:r>
        <w:rPr>
          <w:rFonts w:ascii="Century Gothic" w:hAnsi="Century Gothic" w:cs="Times New Roman"/>
          <w:noProof w:val="0"/>
        </w:rPr>
        <w:t>opinię geologiczną</w:t>
      </w:r>
      <w:r w:rsidR="00FD3061" w:rsidRPr="0085678A">
        <w:rPr>
          <w:rFonts w:ascii="Century Gothic" w:hAnsi="Century Gothic" w:cs="Times New Roman"/>
          <w:noProof w:val="0"/>
        </w:rPr>
        <w:t xml:space="preserve"> stanowi</w:t>
      </w:r>
      <w:r>
        <w:rPr>
          <w:rFonts w:ascii="Century Gothic" w:hAnsi="Century Gothic" w:cs="Times New Roman"/>
          <w:noProof w:val="0"/>
        </w:rPr>
        <w:t>ącą załącznik nr 4</w:t>
      </w:r>
      <w:r w:rsidR="00FD3061" w:rsidRPr="0085678A">
        <w:rPr>
          <w:rFonts w:ascii="Century Gothic" w:hAnsi="Century Gothic" w:cs="Times New Roman"/>
          <w:noProof w:val="0"/>
        </w:rPr>
        <w:t xml:space="preserve"> </w:t>
      </w:r>
    </w:p>
    <w:p w14:paraId="41C9C1BE" w14:textId="77777777" w:rsidR="00D62266" w:rsidRPr="00B4445E" w:rsidRDefault="00D62266" w:rsidP="00D2533C">
      <w:pPr>
        <w:pStyle w:val="Akapitzlist"/>
        <w:numPr>
          <w:ilvl w:val="2"/>
          <w:numId w:val="14"/>
        </w:numPr>
        <w:spacing w:line="360" w:lineRule="auto"/>
        <w:rPr>
          <w:rFonts w:ascii="Century Gothic" w:hAnsi="Century Gothic" w:cs="Times New Roman"/>
          <w:noProof w:val="0"/>
          <w:u w:val="single"/>
        </w:rPr>
      </w:pPr>
      <w:r w:rsidRPr="00B4445E">
        <w:rPr>
          <w:rFonts w:ascii="Century Gothic" w:hAnsi="Century Gothic" w:cs="Times New Roman"/>
          <w:noProof w:val="0"/>
          <w:u w:val="single"/>
        </w:rPr>
        <w:t>Inwentaryzacja zieleni</w:t>
      </w:r>
    </w:p>
    <w:p w14:paraId="741A5C74" w14:textId="77777777" w:rsidR="00D62266" w:rsidRPr="0085678A" w:rsidRDefault="00D62266"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W ramach projektu Wykonawca p</w:t>
      </w:r>
      <w:r w:rsidR="00B4445E">
        <w:rPr>
          <w:rFonts w:ascii="Century Gothic" w:hAnsi="Century Gothic" w:cs="Times New Roman"/>
          <w:noProof w:val="0"/>
        </w:rPr>
        <w:t>rzeprowadzi inwentaryzację zieleni</w:t>
      </w:r>
      <w:r w:rsidRPr="0085678A">
        <w:rPr>
          <w:rFonts w:ascii="Century Gothic" w:hAnsi="Century Gothic" w:cs="Times New Roman"/>
          <w:noProof w:val="0"/>
        </w:rPr>
        <w:t xml:space="preserve"> we własnym zakresie i na własny koszt.</w:t>
      </w:r>
    </w:p>
    <w:p w14:paraId="3259C474" w14:textId="77777777" w:rsidR="00D62266" w:rsidRPr="00B4445E" w:rsidRDefault="00D62266" w:rsidP="00D2533C">
      <w:pPr>
        <w:pStyle w:val="Akapitzlist"/>
        <w:numPr>
          <w:ilvl w:val="2"/>
          <w:numId w:val="14"/>
        </w:numPr>
        <w:spacing w:line="360" w:lineRule="auto"/>
        <w:rPr>
          <w:rFonts w:ascii="Century Gothic" w:hAnsi="Century Gothic" w:cs="Times New Roman"/>
          <w:noProof w:val="0"/>
          <w:u w:val="single"/>
        </w:rPr>
      </w:pPr>
      <w:r w:rsidRPr="00B4445E">
        <w:rPr>
          <w:rFonts w:ascii="Century Gothic" w:hAnsi="Century Gothic" w:cs="Times New Roman"/>
          <w:noProof w:val="0"/>
          <w:u w:val="single"/>
        </w:rPr>
        <w:t>Porozumienia, zgody lub pozwolenia oraz warunki techniczne i realizacyjne związane z przyłączeniem obiektu do istniejących sieci wodociągowych, kanalizacyjnych, cieplnych, energetycznych i teletechnicznych oraz dróg samochodowych.</w:t>
      </w:r>
    </w:p>
    <w:p w14:paraId="38D268CA" w14:textId="77777777" w:rsidR="00D62266" w:rsidRPr="0085678A" w:rsidRDefault="005D0333"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Wykonawca w trakcie realizacji prac projektowych zobowiązany jest do wykonania prac niezbędnych do prawidłowego zaprojektowania i wykonania przedmiotu zamówienia. Wszelkie porozumienia, zgody lub pozwolenia oraz warunki techniczne i realizacyjne związane z przyłączeniem projektowanego obiektu do istniejących sieci zewnętrznych oraz dróg Wykonawca w ramach wykonania </w:t>
      </w:r>
      <w:r w:rsidR="00922AD6" w:rsidRPr="0085678A">
        <w:rPr>
          <w:rFonts w:ascii="Century Gothic" w:hAnsi="Century Gothic" w:cs="Times New Roman"/>
          <w:noProof w:val="0"/>
        </w:rPr>
        <w:t>dokumentacji</w:t>
      </w:r>
      <w:r w:rsidRPr="0085678A">
        <w:rPr>
          <w:rFonts w:ascii="Century Gothic" w:hAnsi="Century Gothic" w:cs="Times New Roman"/>
          <w:noProof w:val="0"/>
        </w:rPr>
        <w:t xml:space="preserve"> projektowej uzyska na własny koszt</w:t>
      </w:r>
      <w:r w:rsidR="00922AD6" w:rsidRPr="0085678A">
        <w:rPr>
          <w:rFonts w:ascii="Century Gothic" w:hAnsi="Century Gothic" w:cs="Times New Roman"/>
          <w:noProof w:val="0"/>
        </w:rPr>
        <w:t>.</w:t>
      </w:r>
    </w:p>
    <w:p w14:paraId="7B0ACE44" w14:textId="77777777" w:rsidR="00922AD6" w:rsidRPr="00B4445E" w:rsidRDefault="00922AD6" w:rsidP="00D2533C">
      <w:pPr>
        <w:pStyle w:val="Akapitzlist"/>
        <w:numPr>
          <w:ilvl w:val="2"/>
          <w:numId w:val="14"/>
        </w:numPr>
        <w:spacing w:line="360" w:lineRule="auto"/>
        <w:rPr>
          <w:rFonts w:ascii="Century Gothic" w:hAnsi="Century Gothic" w:cs="Times New Roman"/>
          <w:noProof w:val="0"/>
          <w:u w:val="single"/>
        </w:rPr>
      </w:pPr>
      <w:r w:rsidRPr="00B4445E">
        <w:rPr>
          <w:rFonts w:ascii="Century Gothic" w:hAnsi="Century Gothic" w:cs="Times New Roman"/>
          <w:noProof w:val="0"/>
          <w:u w:val="single"/>
        </w:rPr>
        <w:t>Dodatkowe wytyczne inwestorskie i uwarunkowania związane z budową i jej przeprowadzeniem</w:t>
      </w:r>
    </w:p>
    <w:p w14:paraId="68981271" w14:textId="77777777" w:rsidR="00004FF8" w:rsidRDefault="00922AD6" w:rsidP="00B4445E">
      <w:pPr>
        <w:spacing w:line="360" w:lineRule="auto"/>
        <w:ind w:firstLine="708"/>
        <w:jc w:val="both"/>
        <w:rPr>
          <w:rFonts w:ascii="Century Gothic" w:hAnsi="Century Gothic" w:cs="Times New Roman"/>
          <w:noProof w:val="0"/>
        </w:rPr>
      </w:pPr>
      <w:r w:rsidRPr="0085678A">
        <w:rPr>
          <w:rFonts w:ascii="Century Gothic" w:hAnsi="Century Gothic" w:cs="Times New Roman"/>
          <w:noProof w:val="0"/>
        </w:rPr>
        <w:t xml:space="preserve">Dodatkowe wytyczne inwestorskie i uwarunkowania związane z budową i jej przeprowadzeniem zostały szczegółowo opisane w powyższym Programie Funkcjonalno-Użytkowym. Ewentualne dodatkowe uzupełniające uzgodnienia </w:t>
      </w:r>
      <w:r w:rsidR="0002189D" w:rsidRPr="0085678A">
        <w:rPr>
          <w:rFonts w:ascii="Century Gothic" w:hAnsi="Century Gothic" w:cs="Times New Roman"/>
          <w:noProof w:val="0"/>
        </w:rPr>
        <w:t>z Zamawiającym winny być dokonywane przez Wykonawcę na bieżąco podczas opracowywania projektu budowlanego.</w:t>
      </w:r>
      <w:r w:rsidR="00B4445E">
        <w:rPr>
          <w:rFonts w:ascii="Century Gothic" w:hAnsi="Century Gothic" w:cs="Times New Roman"/>
          <w:noProof w:val="0"/>
        </w:rPr>
        <w:t xml:space="preserve"> </w:t>
      </w:r>
    </w:p>
    <w:p w14:paraId="2D08701D" w14:textId="77777777" w:rsidR="00B4445E" w:rsidRPr="00233FDE" w:rsidRDefault="00B4445E" w:rsidP="00B4445E">
      <w:pPr>
        <w:spacing w:line="360" w:lineRule="auto"/>
        <w:ind w:firstLine="708"/>
        <w:jc w:val="both"/>
        <w:rPr>
          <w:rFonts w:ascii="Century Gothic" w:hAnsi="Century Gothic" w:cs="Times New Roman"/>
          <w:noProof w:val="0"/>
        </w:rPr>
      </w:pPr>
      <w:r w:rsidRPr="00233FDE">
        <w:rPr>
          <w:rFonts w:ascii="Century Gothic" w:hAnsi="Century Gothic" w:cs="Times New Roman"/>
          <w:noProof w:val="0"/>
        </w:rPr>
        <w:t xml:space="preserve">Na Wykonawcy ciąży obowiązek obliczenia całkowitej kwoty realizacji inwestycji zawierającej wszystkie składniki cenotwórcze będące odzwierciedleniem poniesionych nakładów. </w:t>
      </w:r>
    </w:p>
    <w:p w14:paraId="37C1D410" w14:textId="77777777" w:rsidR="00B4445E" w:rsidRPr="00D2533C" w:rsidRDefault="00B4445E" w:rsidP="00B4445E">
      <w:pPr>
        <w:spacing w:line="360" w:lineRule="auto"/>
        <w:ind w:firstLine="708"/>
        <w:jc w:val="both"/>
        <w:rPr>
          <w:rFonts w:ascii="Times New Roman" w:hAnsi="Times New Roman" w:cs="Times New Roman"/>
          <w:sz w:val="24"/>
          <w:szCs w:val="24"/>
        </w:rPr>
      </w:pPr>
    </w:p>
    <w:sectPr w:rsidR="00B4445E" w:rsidRPr="00D253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76C6E" w14:textId="77777777" w:rsidR="0043685A" w:rsidRDefault="0043685A" w:rsidP="005740E2">
      <w:pPr>
        <w:spacing w:after="0" w:line="240" w:lineRule="auto"/>
      </w:pPr>
      <w:r>
        <w:separator/>
      </w:r>
    </w:p>
  </w:endnote>
  <w:endnote w:type="continuationSeparator" w:id="0">
    <w:p w14:paraId="247DEB73" w14:textId="77777777" w:rsidR="0043685A" w:rsidRDefault="0043685A" w:rsidP="0057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T232F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316479"/>
      <w:docPartObj>
        <w:docPartGallery w:val="Page Numbers (Bottom of Page)"/>
        <w:docPartUnique/>
      </w:docPartObj>
    </w:sdtPr>
    <w:sdtEndPr/>
    <w:sdtContent>
      <w:p w14:paraId="44F74084" w14:textId="77777777" w:rsidR="00D2533C" w:rsidRDefault="00D2533C">
        <w:pPr>
          <w:pStyle w:val="Stopka"/>
          <w:jc w:val="right"/>
        </w:pPr>
        <w:r>
          <w:t xml:space="preserve">Strona | </w:t>
        </w:r>
        <w:r>
          <w:fldChar w:fldCharType="begin"/>
        </w:r>
        <w:r>
          <w:instrText>PAGE   \* MERGEFORMAT</w:instrText>
        </w:r>
        <w:r>
          <w:fldChar w:fldCharType="separate"/>
        </w:r>
        <w:r w:rsidR="00937E48">
          <w:t>15</w:t>
        </w:r>
        <w:r>
          <w:fldChar w:fldCharType="end"/>
        </w:r>
        <w:r>
          <w:t xml:space="preserve"> </w:t>
        </w:r>
      </w:p>
    </w:sdtContent>
  </w:sdt>
  <w:p w14:paraId="5C72DE7E" w14:textId="77777777" w:rsidR="00D2533C" w:rsidRDefault="00D253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00A3C" w14:textId="77777777" w:rsidR="0043685A" w:rsidRDefault="0043685A" w:rsidP="005740E2">
      <w:pPr>
        <w:spacing w:after="0" w:line="240" w:lineRule="auto"/>
      </w:pPr>
      <w:r>
        <w:separator/>
      </w:r>
    </w:p>
  </w:footnote>
  <w:footnote w:type="continuationSeparator" w:id="0">
    <w:p w14:paraId="2C077732" w14:textId="77777777" w:rsidR="0043685A" w:rsidRDefault="0043685A" w:rsidP="00574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F6407" w14:textId="628BA9FB" w:rsidR="00BF0477" w:rsidRDefault="00483240" w:rsidP="00483240">
    <w:pPr>
      <w:pStyle w:val="Nagwek"/>
      <w:jc w:val="both"/>
    </w:pPr>
    <w:r w:rsidRPr="0041187D">
      <w:rPr>
        <w:rFonts w:ascii="Calibri" w:eastAsia="Calibri" w:hAnsi="Calibri"/>
      </w:rPr>
      <w:t>Oznaczenie sprawy: INT 271.04.2018</w:t>
    </w:r>
    <w:r>
      <w:rPr>
        <w:rFonts w:ascii="Calibri" w:eastAsia="Calibri" w:hAnsi="Calibri"/>
      </w:rPr>
      <w:tab/>
    </w:r>
    <w:r>
      <w:rPr>
        <w:rFonts w:ascii="Calibri" w:eastAsia="Calibri" w:hAnsi="Calibri"/>
      </w:rPr>
      <w:tab/>
    </w:r>
    <w:r w:rsidR="00BF0477">
      <w:t xml:space="preserve">Załącznik nr 2 do Umowy </w:t>
    </w:r>
    <w:r w:rsidR="009665A6">
      <w:t>(nr 3 do SIWZ)</w:t>
    </w:r>
  </w:p>
  <w:p w14:paraId="220D53DC" w14:textId="77777777" w:rsidR="00BF0477" w:rsidRDefault="00BF04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3AA"/>
    <w:multiLevelType w:val="multilevel"/>
    <w:tmpl w:val="44747B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7B1081"/>
    <w:multiLevelType w:val="hybridMultilevel"/>
    <w:tmpl w:val="9104C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617C1D"/>
    <w:multiLevelType w:val="hybridMultilevel"/>
    <w:tmpl w:val="B3E28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8B40DB"/>
    <w:multiLevelType w:val="multilevel"/>
    <w:tmpl w:val="44747B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C337E32"/>
    <w:multiLevelType w:val="hybridMultilevel"/>
    <w:tmpl w:val="D5C2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251055"/>
    <w:multiLevelType w:val="hybridMultilevel"/>
    <w:tmpl w:val="3BA22A4C"/>
    <w:lvl w:ilvl="0" w:tplc="E95627FC">
      <w:start w:val="1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F8740B"/>
    <w:multiLevelType w:val="multilevel"/>
    <w:tmpl w:val="44747B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B0D55F7"/>
    <w:multiLevelType w:val="hybridMultilevel"/>
    <w:tmpl w:val="12C6AA58"/>
    <w:lvl w:ilvl="0" w:tplc="525635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4BD7661"/>
    <w:multiLevelType w:val="multilevel"/>
    <w:tmpl w:val="53CE78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CCF04C2"/>
    <w:multiLevelType w:val="hybridMultilevel"/>
    <w:tmpl w:val="EA44C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2E2A6C"/>
    <w:multiLevelType w:val="hybridMultilevel"/>
    <w:tmpl w:val="D52C7D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367093"/>
    <w:multiLevelType w:val="hybridMultilevel"/>
    <w:tmpl w:val="C7A6B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EF5E6D"/>
    <w:multiLevelType w:val="multilevel"/>
    <w:tmpl w:val="44747BC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52AB2C7C"/>
    <w:multiLevelType w:val="hybridMultilevel"/>
    <w:tmpl w:val="72EE8B5A"/>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74E02CA"/>
    <w:multiLevelType w:val="multilevel"/>
    <w:tmpl w:val="533C9B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AA83022"/>
    <w:multiLevelType w:val="hybridMultilevel"/>
    <w:tmpl w:val="D5943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02C1583"/>
    <w:multiLevelType w:val="hybridMultilevel"/>
    <w:tmpl w:val="1D886E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372B84"/>
    <w:multiLevelType w:val="hybridMultilevel"/>
    <w:tmpl w:val="56569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8415E3"/>
    <w:multiLevelType w:val="hybridMultilevel"/>
    <w:tmpl w:val="9C585A16"/>
    <w:lvl w:ilvl="0" w:tplc="D08ADAE8">
      <w:start w:val="12"/>
      <w:numFmt w:val="bullet"/>
      <w:lvlText w:val=""/>
      <w:lvlJc w:val="left"/>
      <w:pPr>
        <w:ind w:left="1068" w:hanging="360"/>
      </w:pPr>
      <w:rPr>
        <w:rFonts w:ascii="Symbol" w:eastAsiaTheme="minorHAnsi"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77972695"/>
    <w:multiLevelType w:val="multilevel"/>
    <w:tmpl w:val="27F2BF8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A6A7AB2"/>
    <w:multiLevelType w:val="hybridMultilevel"/>
    <w:tmpl w:val="E856B3B4"/>
    <w:lvl w:ilvl="0" w:tplc="3920E2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E2031E"/>
    <w:multiLevelType w:val="hybridMultilevel"/>
    <w:tmpl w:val="71ECF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AB10DA"/>
    <w:multiLevelType w:val="hybridMultilevel"/>
    <w:tmpl w:val="0AC0A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BE0187"/>
    <w:multiLevelType w:val="multilevel"/>
    <w:tmpl w:val="70B8A4F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0"/>
  </w:num>
  <w:num w:numId="2">
    <w:abstractNumId w:val="12"/>
  </w:num>
  <w:num w:numId="3">
    <w:abstractNumId w:val="0"/>
  </w:num>
  <w:num w:numId="4">
    <w:abstractNumId w:val="6"/>
  </w:num>
  <w:num w:numId="5">
    <w:abstractNumId w:val="1"/>
  </w:num>
  <w:num w:numId="6">
    <w:abstractNumId w:val="3"/>
  </w:num>
  <w:num w:numId="7">
    <w:abstractNumId w:val="13"/>
  </w:num>
  <w:num w:numId="8">
    <w:abstractNumId w:val="7"/>
  </w:num>
  <w:num w:numId="9">
    <w:abstractNumId w:val="20"/>
  </w:num>
  <w:num w:numId="10">
    <w:abstractNumId w:val="19"/>
  </w:num>
  <w:num w:numId="11">
    <w:abstractNumId w:val="8"/>
  </w:num>
  <w:num w:numId="12">
    <w:abstractNumId w:val="16"/>
  </w:num>
  <w:num w:numId="13">
    <w:abstractNumId w:val="23"/>
  </w:num>
  <w:num w:numId="14">
    <w:abstractNumId w:val="14"/>
  </w:num>
  <w:num w:numId="15">
    <w:abstractNumId w:val="5"/>
  </w:num>
  <w:num w:numId="16">
    <w:abstractNumId w:val="18"/>
  </w:num>
  <w:num w:numId="17">
    <w:abstractNumId w:val="17"/>
  </w:num>
  <w:num w:numId="18">
    <w:abstractNumId w:val="15"/>
  </w:num>
  <w:num w:numId="19">
    <w:abstractNumId w:val="2"/>
  </w:num>
  <w:num w:numId="20">
    <w:abstractNumId w:val="22"/>
  </w:num>
  <w:num w:numId="21">
    <w:abstractNumId w:val="11"/>
  </w:num>
  <w:num w:numId="22">
    <w:abstractNumId w:val="9"/>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06"/>
    <w:rsid w:val="000009C9"/>
    <w:rsid w:val="00004FF8"/>
    <w:rsid w:val="0002189D"/>
    <w:rsid w:val="00027C75"/>
    <w:rsid w:val="00041E5F"/>
    <w:rsid w:val="000B5E87"/>
    <w:rsid w:val="000B649C"/>
    <w:rsid w:val="000B6A8A"/>
    <w:rsid w:val="000C34D6"/>
    <w:rsid w:val="000C4A39"/>
    <w:rsid w:val="000C766B"/>
    <w:rsid w:val="000D684C"/>
    <w:rsid w:val="00107D54"/>
    <w:rsid w:val="00120A91"/>
    <w:rsid w:val="001703EA"/>
    <w:rsid w:val="0017434D"/>
    <w:rsid w:val="001D22D4"/>
    <w:rsid w:val="001D5A45"/>
    <w:rsid w:val="001E0AE2"/>
    <w:rsid w:val="002040F1"/>
    <w:rsid w:val="00233FDE"/>
    <w:rsid w:val="00254868"/>
    <w:rsid w:val="0026653F"/>
    <w:rsid w:val="00282155"/>
    <w:rsid w:val="002B2484"/>
    <w:rsid w:val="002D5622"/>
    <w:rsid w:val="002E0F3D"/>
    <w:rsid w:val="00305250"/>
    <w:rsid w:val="003100C6"/>
    <w:rsid w:val="00327764"/>
    <w:rsid w:val="00385D2B"/>
    <w:rsid w:val="003920C0"/>
    <w:rsid w:val="003A3E65"/>
    <w:rsid w:val="003B3CC2"/>
    <w:rsid w:val="0043685A"/>
    <w:rsid w:val="00451925"/>
    <w:rsid w:val="00480FFC"/>
    <w:rsid w:val="00483240"/>
    <w:rsid w:val="004C3CB5"/>
    <w:rsid w:val="004D49DF"/>
    <w:rsid w:val="004E36B2"/>
    <w:rsid w:val="004E65AF"/>
    <w:rsid w:val="004E7147"/>
    <w:rsid w:val="004E7F84"/>
    <w:rsid w:val="004F07B6"/>
    <w:rsid w:val="00507C48"/>
    <w:rsid w:val="00516015"/>
    <w:rsid w:val="005170DF"/>
    <w:rsid w:val="00527334"/>
    <w:rsid w:val="00556F0E"/>
    <w:rsid w:val="005740E2"/>
    <w:rsid w:val="005C6D83"/>
    <w:rsid w:val="005C7DF9"/>
    <w:rsid w:val="005D0333"/>
    <w:rsid w:val="005D7E4B"/>
    <w:rsid w:val="00601585"/>
    <w:rsid w:val="00612088"/>
    <w:rsid w:val="006328CC"/>
    <w:rsid w:val="00635935"/>
    <w:rsid w:val="006366D6"/>
    <w:rsid w:val="00637AC3"/>
    <w:rsid w:val="0065522C"/>
    <w:rsid w:val="006552EB"/>
    <w:rsid w:val="00661231"/>
    <w:rsid w:val="0067434E"/>
    <w:rsid w:val="0068007C"/>
    <w:rsid w:val="00684E9B"/>
    <w:rsid w:val="006D5CFC"/>
    <w:rsid w:val="006E1A3A"/>
    <w:rsid w:val="006E2EE6"/>
    <w:rsid w:val="006F70C1"/>
    <w:rsid w:val="007141C1"/>
    <w:rsid w:val="007255B4"/>
    <w:rsid w:val="007258C6"/>
    <w:rsid w:val="00734061"/>
    <w:rsid w:val="0075440C"/>
    <w:rsid w:val="007979FE"/>
    <w:rsid w:val="007D16AE"/>
    <w:rsid w:val="007D2108"/>
    <w:rsid w:val="00815697"/>
    <w:rsid w:val="00822918"/>
    <w:rsid w:val="0085678A"/>
    <w:rsid w:val="00881EEB"/>
    <w:rsid w:val="008B5A11"/>
    <w:rsid w:val="008C697C"/>
    <w:rsid w:val="008D4D5F"/>
    <w:rsid w:val="008E2A17"/>
    <w:rsid w:val="008F07BE"/>
    <w:rsid w:val="0091672B"/>
    <w:rsid w:val="00922AD6"/>
    <w:rsid w:val="00937E48"/>
    <w:rsid w:val="009504E0"/>
    <w:rsid w:val="009665A6"/>
    <w:rsid w:val="00967C2B"/>
    <w:rsid w:val="009A1966"/>
    <w:rsid w:val="009B68D8"/>
    <w:rsid w:val="009C5C47"/>
    <w:rsid w:val="009E7A4D"/>
    <w:rsid w:val="00A03EC0"/>
    <w:rsid w:val="00A0626D"/>
    <w:rsid w:val="00A11D3D"/>
    <w:rsid w:val="00A43565"/>
    <w:rsid w:val="00A46D79"/>
    <w:rsid w:val="00A47413"/>
    <w:rsid w:val="00A6253D"/>
    <w:rsid w:val="00A76B70"/>
    <w:rsid w:val="00AC10E6"/>
    <w:rsid w:val="00AC1829"/>
    <w:rsid w:val="00AC370C"/>
    <w:rsid w:val="00AC4BF3"/>
    <w:rsid w:val="00AD2E3A"/>
    <w:rsid w:val="00AF21B7"/>
    <w:rsid w:val="00AF7A71"/>
    <w:rsid w:val="00B113F9"/>
    <w:rsid w:val="00B304A0"/>
    <w:rsid w:val="00B34A4D"/>
    <w:rsid w:val="00B4445E"/>
    <w:rsid w:val="00B627BE"/>
    <w:rsid w:val="00B62F93"/>
    <w:rsid w:val="00B72090"/>
    <w:rsid w:val="00B76109"/>
    <w:rsid w:val="00B9099F"/>
    <w:rsid w:val="00B962D9"/>
    <w:rsid w:val="00BE1958"/>
    <w:rsid w:val="00BF0477"/>
    <w:rsid w:val="00C10859"/>
    <w:rsid w:val="00C64FDB"/>
    <w:rsid w:val="00C9103E"/>
    <w:rsid w:val="00C91A11"/>
    <w:rsid w:val="00C91C81"/>
    <w:rsid w:val="00C92E76"/>
    <w:rsid w:val="00C96E81"/>
    <w:rsid w:val="00CA6A0B"/>
    <w:rsid w:val="00CC3DA1"/>
    <w:rsid w:val="00D07E3D"/>
    <w:rsid w:val="00D2533C"/>
    <w:rsid w:val="00D361C6"/>
    <w:rsid w:val="00D507A0"/>
    <w:rsid w:val="00D62266"/>
    <w:rsid w:val="00D6434E"/>
    <w:rsid w:val="00D7033C"/>
    <w:rsid w:val="00DB2E9E"/>
    <w:rsid w:val="00DD3828"/>
    <w:rsid w:val="00DE3912"/>
    <w:rsid w:val="00DE4359"/>
    <w:rsid w:val="00DF6DFA"/>
    <w:rsid w:val="00E13589"/>
    <w:rsid w:val="00E3055D"/>
    <w:rsid w:val="00E33D06"/>
    <w:rsid w:val="00E76AD6"/>
    <w:rsid w:val="00EB28D8"/>
    <w:rsid w:val="00EF06E0"/>
    <w:rsid w:val="00EF5A21"/>
    <w:rsid w:val="00EF63BB"/>
    <w:rsid w:val="00F154B2"/>
    <w:rsid w:val="00F277BE"/>
    <w:rsid w:val="00F325A2"/>
    <w:rsid w:val="00F43E49"/>
    <w:rsid w:val="00F5198E"/>
    <w:rsid w:val="00F83815"/>
    <w:rsid w:val="00FD3061"/>
    <w:rsid w:val="00FD7834"/>
    <w:rsid w:val="00FE2DF3"/>
    <w:rsid w:val="00FF5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0955"/>
  <w15:docId w15:val="{51B00DF3-9A4C-46D4-BFCE-84BC71A6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5935"/>
    <w:pPr>
      <w:ind w:left="720"/>
      <w:contextualSpacing/>
    </w:pPr>
  </w:style>
  <w:style w:type="character" w:styleId="Hipercze">
    <w:name w:val="Hyperlink"/>
    <w:basedOn w:val="Domylnaczcionkaakapitu"/>
    <w:uiPriority w:val="99"/>
    <w:unhideWhenUsed/>
    <w:rsid w:val="00AC10E6"/>
    <w:rPr>
      <w:color w:val="0000FF" w:themeColor="hyperlink"/>
      <w:u w:val="single"/>
    </w:rPr>
  </w:style>
  <w:style w:type="character" w:styleId="Pogrubienie">
    <w:name w:val="Strong"/>
    <w:basedOn w:val="Domylnaczcionkaakapitu"/>
    <w:uiPriority w:val="22"/>
    <w:qFormat/>
    <w:rsid w:val="00F83815"/>
    <w:rPr>
      <w:b/>
      <w:bCs/>
    </w:rPr>
  </w:style>
  <w:style w:type="paragraph" w:styleId="Tekstprzypisukocowego">
    <w:name w:val="endnote text"/>
    <w:basedOn w:val="Normalny"/>
    <w:link w:val="TekstprzypisukocowegoZnak"/>
    <w:uiPriority w:val="99"/>
    <w:semiHidden/>
    <w:unhideWhenUsed/>
    <w:rsid w:val="005740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40E2"/>
    <w:rPr>
      <w:noProof/>
      <w:sz w:val="20"/>
      <w:szCs w:val="20"/>
    </w:rPr>
  </w:style>
  <w:style w:type="character" w:styleId="Odwoanieprzypisukocowego">
    <w:name w:val="endnote reference"/>
    <w:basedOn w:val="Domylnaczcionkaakapitu"/>
    <w:uiPriority w:val="99"/>
    <w:semiHidden/>
    <w:unhideWhenUsed/>
    <w:rsid w:val="005740E2"/>
    <w:rPr>
      <w:vertAlign w:val="superscript"/>
    </w:rPr>
  </w:style>
  <w:style w:type="paragraph" w:styleId="Nagwek">
    <w:name w:val="header"/>
    <w:basedOn w:val="Normalny"/>
    <w:link w:val="NagwekZnak"/>
    <w:uiPriority w:val="99"/>
    <w:unhideWhenUsed/>
    <w:rsid w:val="00D253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533C"/>
    <w:rPr>
      <w:noProof/>
    </w:rPr>
  </w:style>
  <w:style w:type="paragraph" w:styleId="Stopka">
    <w:name w:val="footer"/>
    <w:basedOn w:val="Normalny"/>
    <w:link w:val="StopkaZnak"/>
    <w:uiPriority w:val="99"/>
    <w:unhideWhenUsed/>
    <w:rsid w:val="00D253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533C"/>
    <w:rPr>
      <w:noProof/>
    </w:rPr>
  </w:style>
  <w:style w:type="paragraph" w:styleId="Tekstdymka">
    <w:name w:val="Balloon Text"/>
    <w:basedOn w:val="Normalny"/>
    <w:link w:val="TekstdymkaZnak"/>
    <w:uiPriority w:val="99"/>
    <w:semiHidden/>
    <w:unhideWhenUsed/>
    <w:rsid w:val="00BF0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0477"/>
    <w:rPr>
      <w:rFonts w:ascii="Segoe UI" w:hAnsi="Segoe UI" w:cs="Segoe UI"/>
      <w:noProof/>
      <w:sz w:val="18"/>
      <w:szCs w:val="18"/>
    </w:rPr>
  </w:style>
  <w:style w:type="character" w:styleId="Odwoaniedokomentarza">
    <w:name w:val="annotation reference"/>
    <w:basedOn w:val="Domylnaczcionkaakapitu"/>
    <w:uiPriority w:val="99"/>
    <w:semiHidden/>
    <w:unhideWhenUsed/>
    <w:rsid w:val="00C10859"/>
    <w:rPr>
      <w:sz w:val="16"/>
      <w:szCs w:val="16"/>
    </w:rPr>
  </w:style>
  <w:style w:type="paragraph" w:styleId="Tekstkomentarza">
    <w:name w:val="annotation text"/>
    <w:basedOn w:val="Normalny"/>
    <w:link w:val="TekstkomentarzaZnak"/>
    <w:uiPriority w:val="99"/>
    <w:semiHidden/>
    <w:unhideWhenUsed/>
    <w:rsid w:val="00C108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0859"/>
    <w:rPr>
      <w:noProof/>
      <w:sz w:val="20"/>
      <w:szCs w:val="20"/>
    </w:rPr>
  </w:style>
  <w:style w:type="paragraph" w:styleId="Tematkomentarza">
    <w:name w:val="annotation subject"/>
    <w:basedOn w:val="Tekstkomentarza"/>
    <w:next w:val="Tekstkomentarza"/>
    <w:link w:val="TematkomentarzaZnak"/>
    <w:uiPriority w:val="99"/>
    <w:semiHidden/>
    <w:unhideWhenUsed/>
    <w:rsid w:val="00C10859"/>
    <w:rPr>
      <w:b/>
      <w:bCs/>
    </w:rPr>
  </w:style>
  <w:style w:type="character" w:customStyle="1" w:styleId="TematkomentarzaZnak">
    <w:name w:val="Temat komentarza Znak"/>
    <w:basedOn w:val="TekstkomentarzaZnak"/>
    <w:link w:val="Tematkomentarza"/>
    <w:uiPriority w:val="99"/>
    <w:semiHidden/>
    <w:rsid w:val="00C10859"/>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493701">
      <w:bodyDiv w:val="1"/>
      <w:marLeft w:val="0"/>
      <w:marRight w:val="0"/>
      <w:marTop w:val="0"/>
      <w:marBottom w:val="0"/>
      <w:divBdr>
        <w:top w:val="none" w:sz="0" w:space="0" w:color="auto"/>
        <w:left w:val="none" w:sz="0" w:space="0" w:color="auto"/>
        <w:bottom w:val="none" w:sz="0" w:space="0" w:color="auto"/>
        <w:right w:val="none" w:sz="0" w:space="0" w:color="auto"/>
      </w:divBdr>
    </w:div>
    <w:div w:id="735589577">
      <w:bodyDiv w:val="1"/>
      <w:marLeft w:val="0"/>
      <w:marRight w:val="0"/>
      <w:marTop w:val="0"/>
      <w:marBottom w:val="0"/>
      <w:divBdr>
        <w:top w:val="none" w:sz="0" w:space="0" w:color="auto"/>
        <w:left w:val="none" w:sz="0" w:space="0" w:color="auto"/>
        <w:bottom w:val="none" w:sz="0" w:space="0" w:color="auto"/>
        <w:right w:val="none" w:sz="0" w:space="0" w:color="auto"/>
      </w:divBdr>
    </w:div>
    <w:div w:id="1034814105">
      <w:bodyDiv w:val="1"/>
      <w:marLeft w:val="0"/>
      <w:marRight w:val="0"/>
      <w:marTop w:val="0"/>
      <w:marBottom w:val="0"/>
      <w:divBdr>
        <w:top w:val="none" w:sz="0" w:space="0" w:color="auto"/>
        <w:left w:val="none" w:sz="0" w:space="0" w:color="auto"/>
        <w:bottom w:val="none" w:sz="0" w:space="0" w:color="auto"/>
        <w:right w:val="none" w:sz="0" w:space="0" w:color="auto"/>
      </w:divBdr>
    </w:div>
    <w:div w:id="1429083991">
      <w:bodyDiv w:val="1"/>
      <w:marLeft w:val="0"/>
      <w:marRight w:val="0"/>
      <w:marTop w:val="0"/>
      <w:marBottom w:val="0"/>
      <w:divBdr>
        <w:top w:val="none" w:sz="0" w:space="0" w:color="auto"/>
        <w:left w:val="none" w:sz="0" w:space="0" w:color="auto"/>
        <w:bottom w:val="none" w:sz="0" w:space="0" w:color="auto"/>
        <w:right w:val="none" w:sz="0" w:space="0" w:color="auto"/>
      </w:divBdr>
    </w:div>
    <w:div w:id="1458061499">
      <w:bodyDiv w:val="1"/>
      <w:marLeft w:val="0"/>
      <w:marRight w:val="0"/>
      <w:marTop w:val="0"/>
      <w:marBottom w:val="0"/>
      <w:divBdr>
        <w:top w:val="none" w:sz="0" w:space="0" w:color="auto"/>
        <w:left w:val="none" w:sz="0" w:space="0" w:color="auto"/>
        <w:bottom w:val="none" w:sz="0" w:space="0" w:color="auto"/>
        <w:right w:val="none" w:sz="0" w:space="0" w:color="auto"/>
      </w:divBdr>
    </w:div>
    <w:div w:id="21241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5ECF4-5FDE-43CE-99C6-B432A3F0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4811</Words>
  <Characters>28870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dc:creator>
  <cp:lastModifiedBy>Przemysław Kocielski</cp:lastModifiedBy>
  <cp:revision>12</cp:revision>
  <cp:lastPrinted>2018-08-31T07:20:00Z</cp:lastPrinted>
  <dcterms:created xsi:type="dcterms:W3CDTF">2020-02-14T09:48:00Z</dcterms:created>
  <dcterms:modified xsi:type="dcterms:W3CDTF">2020-10-28T13:08:00Z</dcterms:modified>
</cp:coreProperties>
</file>